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33" w:rsidRDefault="00A21A2B" w:rsidP="00F37F28">
      <w:pPr>
        <w:spacing w:after="0" w:line="240" w:lineRule="auto"/>
        <w:jc w:val="center"/>
        <w:outlineLvl w:val="2"/>
        <w:rPr>
          <w:rFonts w:ascii="Times New Roman" w:eastAsia="Times New Roman" w:hAnsi="Times New Roman" w:cs="Times New Roman"/>
          <w:b/>
          <w:bCs/>
          <w:sz w:val="32"/>
          <w:szCs w:val="32"/>
          <w:lang w:eastAsia="el-GR"/>
        </w:rPr>
      </w:pPr>
      <w:r w:rsidRPr="004B0B25">
        <w:rPr>
          <w:rFonts w:ascii="Times New Roman" w:eastAsia="Times New Roman" w:hAnsi="Times New Roman" w:cs="Times New Roman"/>
          <w:b/>
          <w:bCs/>
          <w:sz w:val="32"/>
          <w:szCs w:val="32"/>
          <w:lang w:eastAsia="el-GR"/>
        </w:rPr>
        <w:t>Μεθοδολογία ανάλυσης πηγών ιστορίας κατεύθυνσης</w:t>
      </w:r>
    </w:p>
    <w:p w:rsidR="00F37F28" w:rsidRDefault="00F37F28" w:rsidP="00F37F28">
      <w:pPr>
        <w:spacing w:after="0" w:line="240" w:lineRule="auto"/>
        <w:jc w:val="center"/>
        <w:outlineLvl w:val="2"/>
        <w:rPr>
          <w:rFonts w:ascii="Times New Roman" w:eastAsia="Times New Roman" w:hAnsi="Times New Roman" w:cs="Times New Roman"/>
          <w:b/>
          <w:bCs/>
          <w:sz w:val="32"/>
          <w:szCs w:val="32"/>
          <w:lang w:eastAsia="el-GR"/>
        </w:rPr>
      </w:pPr>
      <w:bookmarkStart w:id="0" w:name="_GoBack"/>
      <w:bookmarkEnd w:id="0"/>
    </w:p>
    <w:p w:rsidR="00A21A2B" w:rsidRPr="00994B33" w:rsidRDefault="00A21A2B" w:rsidP="00994B33">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
          <w:bCs/>
          <w:sz w:val="32"/>
          <w:szCs w:val="32"/>
          <w:lang w:eastAsia="el-GR"/>
        </w:rPr>
      </w:pPr>
      <w:r w:rsidRPr="004B0B25">
        <w:rPr>
          <w:rFonts w:eastAsia="Times New Roman" w:cs="Times New Roman"/>
          <w:b/>
          <w:szCs w:val="24"/>
          <w:lang w:eastAsia="el-GR"/>
        </w:rPr>
        <w:t>Μια πηγή σε γενικές γραμμές:</w:t>
      </w:r>
      <w:r w:rsidR="00BB0E9E">
        <w:rPr>
          <w:rFonts w:eastAsia="Times New Roman" w:cs="Times New Roman"/>
          <w:b/>
          <w:szCs w:val="24"/>
          <w:lang w:eastAsia="el-GR"/>
        </w:rPr>
        <w:t xml:space="preserve"> </w:t>
      </w:r>
      <w:r w:rsidRPr="004B0B25">
        <w:rPr>
          <w:rFonts w:eastAsia="Times New Roman" w:cs="Times New Roman"/>
          <w:b/>
          <w:szCs w:val="24"/>
          <w:u w:val="single"/>
          <w:lang w:eastAsia="el-GR"/>
        </w:rPr>
        <w:t>Επιβεβαιώνει</w:t>
      </w:r>
      <w:r w:rsidRPr="004B0B25">
        <w:rPr>
          <w:rFonts w:eastAsia="Times New Roman" w:cs="Times New Roman"/>
          <w:szCs w:val="24"/>
          <w:lang w:eastAsia="el-GR"/>
        </w:rPr>
        <w:t xml:space="preserve"> και, συνακόλουθα, </w:t>
      </w:r>
      <w:r w:rsidRPr="004B0B25">
        <w:rPr>
          <w:rFonts w:eastAsia="Times New Roman" w:cs="Times New Roman"/>
          <w:b/>
          <w:szCs w:val="24"/>
          <w:u w:val="single"/>
          <w:lang w:eastAsia="el-GR"/>
        </w:rPr>
        <w:t>τεκμηριώνει</w:t>
      </w:r>
      <w:r w:rsidRPr="004B0B25">
        <w:rPr>
          <w:rFonts w:eastAsia="Times New Roman" w:cs="Times New Roman"/>
          <w:szCs w:val="24"/>
          <w:lang w:eastAsia="el-GR"/>
        </w:rPr>
        <w:t xml:space="preserve"> τις πληροφορίες του σχολικού βιβλίου, </w:t>
      </w:r>
      <w:r w:rsidRPr="004B0B25">
        <w:rPr>
          <w:rFonts w:eastAsia="Times New Roman" w:cs="Times New Roman"/>
          <w:b/>
          <w:szCs w:val="24"/>
          <w:u w:val="single"/>
          <w:lang w:eastAsia="el-GR"/>
        </w:rPr>
        <w:t>επεξηγεί</w:t>
      </w:r>
      <w:r w:rsidRPr="004B0B25">
        <w:rPr>
          <w:rFonts w:eastAsia="Times New Roman" w:cs="Times New Roman"/>
          <w:szCs w:val="24"/>
          <w:lang w:eastAsia="el-GR"/>
        </w:rPr>
        <w:t xml:space="preserve">  και </w:t>
      </w:r>
      <w:r w:rsidRPr="004B0B25">
        <w:rPr>
          <w:rFonts w:eastAsia="Times New Roman" w:cs="Times New Roman"/>
          <w:b/>
          <w:szCs w:val="24"/>
          <w:u w:val="single"/>
          <w:lang w:eastAsia="el-GR"/>
        </w:rPr>
        <w:t>διασαφηνίζει</w:t>
      </w:r>
      <w:r w:rsidRPr="004B0B25">
        <w:rPr>
          <w:rFonts w:eastAsia="Times New Roman" w:cs="Times New Roman"/>
          <w:szCs w:val="24"/>
          <w:lang w:eastAsia="el-GR"/>
        </w:rPr>
        <w:t xml:space="preserve">  σε αναλυτικότερη διατύπωση τα περιληπτικής διατύπωσης ιστορικά δεδομένα του σχολικού βιβλίου, </w:t>
      </w:r>
      <w:r w:rsidRPr="004B0B25">
        <w:rPr>
          <w:rFonts w:eastAsia="Times New Roman" w:cs="Times New Roman"/>
          <w:b/>
          <w:szCs w:val="24"/>
          <w:u w:val="single"/>
          <w:lang w:eastAsia="el-GR"/>
        </w:rPr>
        <w:t xml:space="preserve">παρέχει πρόσθετα στοιχεία </w:t>
      </w:r>
      <w:r w:rsidRPr="004B0B25">
        <w:rPr>
          <w:rFonts w:eastAsia="Times New Roman" w:cs="Times New Roman"/>
          <w:szCs w:val="24"/>
          <w:lang w:eastAsia="el-GR"/>
        </w:rPr>
        <w:t xml:space="preserve">για ένα θέμα (λ.χ. προσδιορίζοντας επιπλέον λόγους, αίτια, συνέπειες κι αποτελέσματα για ένα ζήτημα – πέρα από όσα δίνει το σχολικό βιβλίο), </w:t>
      </w:r>
      <w:r w:rsidRPr="004B0B25">
        <w:rPr>
          <w:rFonts w:eastAsia="Times New Roman" w:cs="Times New Roman"/>
          <w:b/>
          <w:szCs w:val="24"/>
          <w:u w:val="single"/>
          <w:lang w:eastAsia="el-GR"/>
        </w:rPr>
        <w:t>καταθέτει μια αντίθετη άποψη</w:t>
      </w:r>
      <w:r w:rsidRPr="004B0B25">
        <w:rPr>
          <w:rFonts w:eastAsia="Times New Roman" w:cs="Times New Roman"/>
          <w:szCs w:val="24"/>
          <w:lang w:eastAsia="el-GR"/>
        </w:rPr>
        <w:t xml:space="preserve"> και συνακόλουθα διαφοροποιείται από αυτή που υποστηρίζεται στο κείμενο του σχολικού βιβλίου, ή αποτελεί </w:t>
      </w:r>
      <w:r w:rsidRPr="004B0B25">
        <w:rPr>
          <w:rFonts w:eastAsia="Times New Roman" w:cs="Times New Roman"/>
          <w:b/>
          <w:szCs w:val="24"/>
          <w:u w:val="single"/>
          <w:lang w:eastAsia="el-GR"/>
        </w:rPr>
        <w:t>συνδυασμό</w:t>
      </w:r>
      <w:r w:rsidRPr="004B0B25">
        <w:rPr>
          <w:rFonts w:eastAsia="Times New Roman" w:cs="Times New Roman"/>
          <w:szCs w:val="24"/>
          <w:lang w:eastAsia="el-GR"/>
        </w:rPr>
        <w:t xml:space="preserve"> των παραπάνω.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t xml:space="preserve">Ο μαθητής είναι υποχρεωμένος αρχικά να αντιληφθεί τη σχέση της πηγής με το σχολικό βιβλίο και στη συνέχεια να αξιοποιήσει το κείμενο της πηγής, για να ενισχύσει την απάντησή του. Οι μέθοδοι που κρίνονται προτιμητέες είναι: η σύνθεση και η </w:t>
      </w:r>
      <w:r w:rsidRPr="004B0B25">
        <w:rPr>
          <w:rFonts w:eastAsia="Times New Roman" w:cs="Times New Roman"/>
          <w:b/>
          <w:szCs w:val="24"/>
          <w:lang w:eastAsia="el-GR"/>
        </w:rPr>
        <w:t>παράθεση</w:t>
      </w:r>
      <w:r w:rsidRPr="004B0B25">
        <w:rPr>
          <w:rFonts w:eastAsia="Times New Roman" w:cs="Times New Roman"/>
          <w:szCs w:val="24"/>
          <w:lang w:eastAsia="el-GR"/>
        </w:rPr>
        <w:t xml:space="preserve">. </w:t>
      </w:r>
    </w:p>
    <w:p w:rsidR="00A21A2B" w:rsidRPr="004B0B25" w:rsidRDefault="00A21A2B" w:rsidP="00994B33">
      <w:pPr>
        <w:spacing w:after="0" w:line="240" w:lineRule="auto"/>
        <w:ind w:right="368"/>
        <w:jc w:val="center"/>
        <w:outlineLvl w:val="0"/>
        <w:rPr>
          <w:rFonts w:ascii="Times New Roman" w:eastAsia="Times New Roman" w:hAnsi="Times New Roman" w:cs="Times New Roman"/>
          <w:szCs w:val="24"/>
          <w:lang w:eastAsia="el-GR"/>
        </w:rPr>
      </w:pPr>
      <w:r w:rsidRPr="004B0B25">
        <w:rPr>
          <w:rFonts w:eastAsia="Times New Roman" w:cs="Times New Roman"/>
          <w:b/>
          <w:szCs w:val="24"/>
          <w:lang w:eastAsia="el-GR"/>
        </w:rPr>
        <w:t>Η μέθοδος της σύνθεσης</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t xml:space="preserve">Με τη μέθοδο της σύνθεσης, ο μαθητής επιχειρεί να συνδυάσει τα δεδομένα του βιβλίου με αυτά της πηγής. Θεωρείται ότι διαθέτει υψηλότερο συντελεστή δυσκολίας, άρα και ανταποδοτικότητα στη βαθμολόγηση. Κατά την ανάγνωση της πηγής πρέπει ο υποψήφιος να εντοπίσει τα στοιχεία εκείνα που έχουν νοηματική συνάφεια με όσα ο ίδιος γνωρίζει από το σχολικό βιβλίο. Αποτελεί, βεβαίως, προϋπόθεση η επαρκής γνώση του κειμένου του σχολικού βιβλίου, μια και είναι η βάση, στην οποία θα εδρασθεί η απάντηση στην ερώτηση.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994B33">
        <w:rPr>
          <w:rFonts w:eastAsia="Times New Roman" w:cs="Times New Roman"/>
          <w:b/>
          <w:szCs w:val="24"/>
          <w:lang w:eastAsia="el-GR"/>
        </w:rPr>
        <w:t>Είναι θεμιτή η κατασκευή ενός ευσύνοπτου σχεδιαγράμματος</w:t>
      </w:r>
      <w:r w:rsidRPr="004B0B25">
        <w:rPr>
          <w:rFonts w:eastAsia="Times New Roman" w:cs="Times New Roman"/>
          <w:szCs w:val="24"/>
          <w:lang w:eastAsia="el-GR"/>
        </w:rPr>
        <w:t xml:space="preserve">, προκειμένου να επιτευχθεί η καλύτερη και όσο το δυνατόν πληρέστερη σύνδεση και ταύτιση των δεδομένων πηγής και βιβλίου. ( Η δημιουργία ή όχι του σχεδιαγράμματος και κυρίως η αναλυτικότητά του εξαρτώνται βέβαια από το χρόνο που διαθέτει ο υποψήφιος).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994B33">
        <w:rPr>
          <w:rFonts w:eastAsia="Times New Roman" w:cs="Times New Roman"/>
          <w:b/>
          <w:szCs w:val="24"/>
          <w:lang w:eastAsia="el-GR"/>
        </w:rPr>
        <w:t>Το σχεδιάγραμμα αποτελείται από δύο στήλες</w:t>
      </w:r>
      <w:r w:rsidRPr="004B0B25">
        <w:rPr>
          <w:rFonts w:eastAsia="Times New Roman" w:cs="Times New Roman"/>
          <w:szCs w:val="24"/>
          <w:lang w:eastAsia="el-GR"/>
        </w:rPr>
        <w:t xml:space="preserve">. Στην αριστερή στήλη σημειώνουμε περιληπτικά τις πληροφορίες που απαιτούνται στην απάντηση από το βιβλίο και στη δεξιά στήλη τις σχετικές πληροφορίες από την πηγή. Για κάθε στοιχείο του βιβλίου (ένα δεδομένο ή και ευρύτερη ενότητα), προσπαθούμε να εντοπίσουμε (αν υπάρχει) και να συνδέσουμε την ανάλογη και συναφή αναφορά της πηγής.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t xml:space="preserve">Στην περίπτωση που η πηγή καταγράφει </w:t>
      </w:r>
      <w:r w:rsidRPr="004B0B25">
        <w:rPr>
          <w:rFonts w:eastAsia="Times New Roman" w:cs="Times New Roman"/>
          <w:b/>
          <w:szCs w:val="24"/>
          <w:u w:val="single"/>
          <w:lang w:eastAsia="el-GR"/>
        </w:rPr>
        <w:t xml:space="preserve">αντίθετες απόψεις </w:t>
      </w:r>
      <w:r w:rsidRPr="004B0B25">
        <w:rPr>
          <w:rFonts w:eastAsia="Times New Roman" w:cs="Times New Roman"/>
          <w:szCs w:val="24"/>
          <w:lang w:eastAsia="el-GR"/>
        </w:rPr>
        <w:t xml:space="preserve">από εκείνες του βιβλίου πρέπει, αφού πρώτα καταγράψουμε τις ιστορικές μας γνώσεις από το σχολικό εγχειρίδιο, να σημειώσουμε και να τονίσουμε την αντίθεση της πηγής κα στη συνέχεια να αναφερθούμε αναλυτικά στη διάσταση των απόψεων και, αν είναι δυνατόν, να την αιτιολογήσουμε. Σε αυτήν την περίπτωση είναι αναγκαίο ο μαθητής να θεωρήσει βασικά ορθή την άποψη που καταγράφει το σχολικό βιβλίο.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t xml:space="preserve">Μετά την ολοκλήρωση του σχεδιαγράμματος, προχωρούμε στην ολοκληρωμένη ανάπτυξη της απάντησης. Είναι προφανές ότι το κείμενο του σχολικού βιβλίου πρέπει να γραφεί κατά το δυνατόν αυτούσιο (όταν η δυνατότητα της κατά γράμμα απομνημόνευσης είναι εφικτή) ή τουλάχιστον με πλήρη  απόδοση του νοήματος που έχει ο μαθητής αφομοιώσει (όταν αδυνατεί να υποβληθεί στη διαδικασία της αποστήθισης).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t xml:space="preserve">Στη συνέχεια, και με βάση πάντα το σχεδιάγραμμα, ο μαθητής αξιοποιεί το κείμενο της πηγής για να επιβεβαιώσει, να τεκμηριώσει και να αναπτύξει περισσότερο τα όσα έχει ήδη γράψει από το βιβλίο, δημιουργώντας τόσες συνδέσεις βιβλίου – πηγής, όσες του επιτρέπει το σχεδιάγραμμά του. </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lastRenderedPageBreak/>
        <w:t xml:space="preserve">Είναι πιθανόν αναγκαίο κάθε φορά που ο υποψήφιος μεταβαίνει από το κείμενο του βιβλίου στο δεδομένο της πηγής να χρησιμοποιεί και μια μεταβατική φράση, η οποία θα εξομαλύνει το πέρασμα από το βιβλίο στην πηγή και θα από/κατά-δεικνύει στο διορθωτή την κριτική και συνθετική σκέψη του μαθητή. Πρέπει να σημειωθεί ότι η απλή επανάληψη του κειμένου της πηγής συνιστά σφάλμα μεθοδολογικό. Ο μαθητής οφείλει να αναπλάσει δημιουργικά με το δικό του λόγο και ύφος την πληροφορία που αντλεί από τη κείμενο της πηγής. </w:t>
      </w:r>
    </w:p>
    <w:p w:rsidR="00A21A2B" w:rsidRPr="004B0B25" w:rsidRDefault="00A21A2B" w:rsidP="00994B33">
      <w:pPr>
        <w:spacing w:after="0" w:line="240" w:lineRule="auto"/>
        <w:jc w:val="center"/>
        <w:outlineLvl w:val="0"/>
        <w:rPr>
          <w:rFonts w:ascii="Times New Roman" w:eastAsia="Times New Roman" w:hAnsi="Times New Roman" w:cs="Times New Roman"/>
          <w:b/>
          <w:szCs w:val="24"/>
          <w:lang w:eastAsia="el-GR"/>
        </w:rPr>
      </w:pPr>
      <w:r w:rsidRPr="004B0B25">
        <w:rPr>
          <w:rFonts w:eastAsia="Times New Roman" w:cs="Times New Roman"/>
          <w:b/>
          <w:szCs w:val="24"/>
          <w:lang w:eastAsia="el-GR"/>
        </w:rPr>
        <w:t>Συνοπτικά: Κείμενο βιβλίο</w:t>
      </w:r>
      <w:r w:rsidR="00713BBE">
        <w:rPr>
          <w:rFonts w:eastAsia="Times New Roman" w:cs="Times New Roman"/>
          <w:b/>
          <w:szCs w:val="24"/>
          <w:lang w:eastAsia="el-GR"/>
        </w:rPr>
        <w:t>υ</w:t>
      </w:r>
      <w:r w:rsidRPr="004B0B25">
        <w:rPr>
          <w:rFonts w:eastAsia="Times New Roman" w:cs="Times New Roman"/>
          <w:b/>
          <w:szCs w:val="24"/>
          <w:lang w:eastAsia="el-GR"/>
        </w:rPr>
        <w:t xml:space="preserve"> + μεταβατική φράση + κείμενο πηγής.</w:t>
      </w:r>
    </w:p>
    <w:p w:rsidR="00A21A2B" w:rsidRPr="004B0B25" w:rsidRDefault="00A21A2B" w:rsidP="00994B33">
      <w:pPr>
        <w:spacing w:after="0" w:line="240" w:lineRule="auto"/>
        <w:ind w:firstLine="720"/>
        <w:jc w:val="both"/>
        <w:outlineLvl w:val="0"/>
        <w:rPr>
          <w:rFonts w:ascii="Times New Roman" w:eastAsia="Times New Roman" w:hAnsi="Times New Roman" w:cs="Times New Roman"/>
          <w:szCs w:val="24"/>
          <w:lang w:eastAsia="el-GR"/>
        </w:rPr>
      </w:pPr>
      <w:r w:rsidRPr="004B0B25">
        <w:rPr>
          <w:rFonts w:eastAsia="Times New Roman" w:cs="Times New Roman"/>
          <w:szCs w:val="24"/>
          <w:lang w:eastAsia="el-GR"/>
        </w:rPr>
        <w:t xml:space="preserve">Οι επιπλέον πληροφορίες του παραθέματος, όσες δηλαδή δεν μπορούμε να συνδέσουμε με το σχολικό  βιβλίο, θα τοποθετηθούν στην απάντησή μας αμέσως μετά την ανάπτυξη της σύνθεσης. Τις χαρακτηρίζουμε επιπρόσθετα στοιχεία και δεδομένα, που συμβάλλουν στην ευρύτερη κι ολοκληρωμένη διαπραγμάτευση της ερώτησης. </w:t>
      </w:r>
    </w:p>
    <w:p w:rsidR="00A21A2B" w:rsidRPr="004B0B25" w:rsidRDefault="00A21A2B" w:rsidP="00994B33">
      <w:pPr>
        <w:spacing w:after="0" w:line="240" w:lineRule="auto"/>
        <w:jc w:val="both"/>
        <w:outlineLvl w:val="0"/>
        <w:rPr>
          <w:rFonts w:ascii="Times New Roman" w:eastAsia="Times New Roman" w:hAnsi="Times New Roman" w:cs="Times New Roman"/>
          <w:szCs w:val="24"/>
          <w:lang w:eastAsia="el-GR"/>
        </w:rPr>
      </w:pPr>
    </w:p>
    <w:p w:rsidR="00A21A2B" w:rsidRPr="00D4639D" w:rsidRDefault="00A21A2B" w:rsidP="00994B33">
      <w:pPr>
        <w:pBdr>
          <w:top w:val="single" w:sz="4" w:space="1" w:color="auto"/>
          <w:left w:val="single" w:sz="4" w:space="4" w:color="auto"/>
          <w:bottom w:val="single" w:sz="4" w:space="1" w:color="auto"/>
          <w:right w:val="single" w:sz="4" w:space="4" w:color="auto"/>
        </w:pBdr>
        <w:spacing w:after="0" w:line="240" w:lineRule="auto"/>
        <w:ind w:right="368"/>
        <w:jc w:val="both"/>
        <w:outlineLvl w:val="0"/>
        <w:rPr>
          <w:rFonts w:eastAsia="Times New Roman" w:cs="Times New Roman"/>
          <w:b/>
          <w:szCs w:val="24"/>
          <w:lang w:eastAsia="el-GR"/>
        </w:rPr>
      </w:pPr>
      <w:r w:rsidRPr="004B0B25">
        <w:rPr>
          <w:rFonts w:eastAsia="Times New Roman" w:cs="Times New Roman"/>
          <w:b/>
          <w:szCs w:val="24"/>
          <w:lang w:eastAsia="el-GR"/>
        </w:rPr>
        <w:t>Παρατίθενται στη συνέχεια ορισμένες εκφράσεις που μπορούν να αξιοποιήσουν οι υποψήφιοι, προκειμένου να επιτευχθεί η επαρκής νοηματική σύνδεση των δεδομένων του βιβλίου με τις πληροφορίες της πηγής:</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Σύμφωνα [μάλιστα και] με τα δεδομένα / στοιχεία που εξάγουμε / συνάγουμε / αντλούμε από το ιστορικό παράθεμα / πηγή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 xml:space="preserve">Ανάλογες / Σχετικές / Παραπλήσιες είναι και οι πληροφορίες που παρέχει το ιστορικό παράθεμα / πηγή …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Η συγκεκριμένη άποψη μπορεί να τεκμηριωθεί βάσει της σχετικής μαρτυρίας που παρέχει το ιστορικό παράθεμα…</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Τα όσα αναφέρθηκαν προηγουμένως γίνονται τεκμαρτά / κατανοητά / αντιληπτά κι από το κείμενο του ιστορικού παραθέματος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Ενισχυτικά / Προς επίρρωση των συγκεκριμένων δεδομένων, το ιστορικό παράθεμα καταγράφει ανάλογες πληροφορίες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Πραγματικά / Όντως / Ειδικότερα / Γενικότερα / Συγκεκριμένα / Τελικά / Καταληκτικά / Ανακεφαλαιωτικά / Συνολικά / Επιπρόσθετα / Διευκρινιστικά / Συμπερασματικά / Επεξηγηματικά / Αντίθετα / Συμπληρωματικά είναι δυνατόν / είναι αναγκαίο / είναι εύλογο / είναι σημαντικό / να επισημανθεί / να σημειωθεί ότι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Πρέπει / Οφείλει βέβαια / οπωσδήποτε / πάντως / φυσικά / εν τέλει / ίσως / πιθανόν να λάβει κανείς υπόψη το γεγονός ότι και στο ιστορικό παράθεμα διατυπώνονται παρόμοιες / παραπλήσιες / πανομοιότυπες πληροφορίες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Πέρα από τα όσα σημειώθηκαν, είναι αναγκαίο να επισημανθεί / διευκρινιστεί / σημειωθεί και με βάση τα δεδομένα του κειμένου της πηγής ότι …</w:t>
      </w:r>
    </w:p>
    <w:p w:rsidR="00A21A2B" w:rsidRPr="007F3969"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Η συγκεκριμένη άποψη / πληροφορία μπορεί να ερμηνευτεί / ενισχυθεί με σχετική παραπομπή σε ανάλογες πληροφορίες του ιστορικού κειμένου…</w:t>
      </w:r>
    </w:p>
    <w:p w:rsidR="00253A15" w:rsidRPr="00D4639D" w:rsidRDefault="00A21A2B" w:rsidP="00994B33">
      <w:pPr>
        <w:pStyle w:val="a3"/>
        <w:numPr>
          <w:ilvl w:val="0"/>
          <w:numId w:val="1"/>
        </w:numPr>
        <w:pBdr>
          <w:top w:val="single" w:sz="4" w:space="1" w:color="auto"/>
          <w:left w:val="single" w:sz="4" w:space="23" w:color="auto"/>
          <w:bottom w:val="single" w:sz="4" w:space="1" w:color="auto"/>
          <w:right w:val="single" w:sz="4" w:space="4" w:color="auto"/>
        </w:pBdr>
        <w:spacing w:after="0" w:line="240" w:lineRule="auto"/>
        <w:ind w:right="368"/>
        <w:jc w:val="both"/>
        <w:outlineLvl w:val="0"/>
        <w:rPr>
          <w:rFonts w:ascii="Times New Roman" w:eastAsia="Times New Roman" w:hAnsi="Times New Roman" w:cs="Times New Roman"/>
          <w:szCs w:val="24"/>
          <w:lang w:eastAsia="el-GR"/>
        </w:rPr>
      </w:pPr>
      <w:r w:rsidRPr="007F3969">
        <w:rPr>
          <w:rFonts w:eastAsia="Times New Roman" w:cs="Times New Roman"/>
          <w:i/>
          <w:szCs w:val="24"/>
          <w:lang w:eastAsia="el-GR"/>
        </w:rPr>
        <w:t>Οι προαναφερθείσες απόψεις / στοιχεία έρχονται σε [πλήρη / μερική] συμφωνία / σε ευθεία αντίθεση / συγκλίνουν / αποκλίνουν / διαφοροποιούνται / ταυτίζονται με όσα καταγράφονται στο ιστορικό παράθεμα…</w:t>
      </w:r>
    </w:p>
    <w:sectPr w:rsidR="00253A15" w:rsidRPr="00D4639D" w:rsidSect="00A21A2B">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3F" w:rsidRDefault="00E4413F" w:rsidP="00A21A2B">
      <w:pPr>
        <w:spacing w:after="0" w:line="240" w:lineRule="auto"/>
      </w:pPr>
      <w:r>
        <w:separator/>
      </w:r>
    </w:p>
  </w:endnote>
  <w:endnote w:type="continuationSeparator" w:id="0">
    <w:p w:rsidR="00E4413F" w:rsidRDefault="00E4413F" w:rsidP="00A21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269940"/>
      <w:docPartObj>
        <w:docPartGallery w:val="Page Numbers (Bottom of Page)"/>
        <w:docPartUnique/>
      </w:docPartObj>
    </w:sdtPr>
    <w:sdtContent>
      <w:p w:rsidR="00A21A2B" w:rsidRDefault="00A21A2B">
        <w:pPr>
          <w:pStyle w:val="a5"/>
          <w:jc w:val="center"/>
        </w:pPr>
        <w:r>
          <w:t>[</w:t>
        </w:r>
        <w:r w:rsidR="00B43FC0">
          <w:fldChar w:fldCharType="begin"/>
        </w:r>
        <w:r w:rsidR="00267354">
          <w:instrText xml:space="preserve"> PAGE   \* MERGEFORMAT </w:instrText>
        </w:r>
        <w:r w:rsidR="00B43FC0">
          <w:fldChar w:fldCharType="separate"/>
        </w:r>
        <w:r w:rsidR="00903466">
          <w:rPr>
            <w:noProof/>
          </w:rPr>
          <w:t>1</w:t>
        </w:r>
        <w:r w:rsidR="00B43FC0">
          <w:rPr>
            <w:noProof/>
          </w:rPr>
          <w:fldChar w:fldCharType="end"/>
        </w:r>
        <w:r>
          <w:t>]</w:t>
        </w:r>
      </w:p>
    </w:sdtContent>
  </w:sdt>
  <w:p w:rsidR="00A21A2B" w:rsidRDefault="00A21A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3F" w:rsidRDefault="00E4413F" w:rsidP="00A21A2B">
      <w:pPr>
        <w:spacing w:after="0" w:line="240" w:lineRule="auto"/>
      </w:pPr>
      <w:r>
        <w:separator/>
      </w:r>
    </w:p>
  </w:footnote>
  <w:footnote w:type="continuationSeparator" w:id="0">
    <w:p w:rsidR="00E4413F" w:rsidRDefault="00E4413F" w:rsidP="00A21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DA" w:rsidRDefault="00D87BD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DA" w:rsidRDefault="00D87BD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BDA" w:rsidRDefault="00D87B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920"/>
    <w:multiLevelType w:val="hybridMultilevel"/>
    <w:tmpl w:val="C5362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21A2B"/>
    <w:rsid w:val="0000440A"/>
    <w:rsid w:val="000F4CC9"/>
    <w:rsid w:val="001509EC"/>
    <w:rsid w:val="001B014D"/>
    <w:rsid w:val="00253A15"/>
    <w:rsid w:val="00267354"/>
    <w:rsid w:val="00287705"/>
    <w:rsid w:val="002B5493"/>
    <w:rsid w:val="00356A0C"/>
    <w:rsid w:val="0053299C"/>
    <w:rsid w:val="00713BBE"/>
    <w:rsid w:val="007E0697"/>
    <w:rsid w:val="007F1F8B"/>
    <w:rsid w:val="00903466"/>
    <w:rsid w:val="00994B33"/>
    <w:rsid w:val="00A21A2B"/>
    <w:rsid w:val="00B43FC0"/>
    <w:rsid w:val="00B963C7"/>
    <w:rsid w:val="00BB0E9E"/>
    <w:rsid w:val="00CE6B90"/>
    <w:rsid w:val="00CF3371"/>
    <w:rsid w:val="00D4639D"/>
    <w:rsid w:val="00D87BDA"/>
    <w:rsid w:val="00E4413F"/>
    <w:rsid w:val="00EC10A9"/>
    <w:rsid w:val="00F37F28"/>
    <w:rsid w:val="00FF40D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2B"/>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A2B"/>
    <w:pPr>
      <w:ind w:left="720"/>
      <w:contextualSpacing/>
    </w:pPr>
  </w:style>
  <w:style w:type="paragraph" w:styleId="a4">
    <w:name w:val="header"/>
    <w:basedOn w:val="a"/>
    <w:link w:val="Char"/>
    <w:uiPriority w:val="99"/>
    <w:semiHidden/>
    <w:unhideWhenUsed/>
    <w:rsid w:val="00A21A2B"/>
    <w:pPr>
      <w:tabs>
        <w:tab w:val="center" w:pos="4153"/>
        <w:tab w:val="right" w:pos="8306"/>
      </w:tabs>
      <w:spacing w:after="0" w:line="240" w:lineRule="auto"/>
    </w:pPr>
  </w:style>
  <w:style w:type="character" w:customStyle="1" w:styleId="Char">
    <w:name w:val="Κεφαλίδα Char"/>
    <w:basedOn w:val="a0"/>
    <w:link w:val="a4"/>
    <w:uiPriority w:val="99"/>
    <w:semiHidden/>
    <w:rsid w:val="00A21A2B"/>
    <w:rPr>
      <w:rFonts w:ascii="Palatino Linotype" w:hAnsi="Palatino Linotype"/>
      <w:sz w:val="24"/>
    </w:rPr>
  </w:style>
  <w:style w:type="paragraph" w:styleId="a5">
    <w:name w:val="footer"/>
    <w:basedOn w:val="a"/>
    <w:link w:val="Char0"/>
    <w:uiPriority w:val="99"/>
    <w:unhideWhenUsed/>
    <w:rsid w:val="00A21A2B"/>
    <w:pPr>
      <w:tabs>
        <w:tab w:val="center" w:pos="4153"/>
        <w:tab w:val="right" w:pos="8306"/>
      </w:tabs>
      <w:spacing w:after="0" w:line="240" w:lineRule="auto"/>
    </w:pPr>
  </w:style>
  <w:style w:type="character" w:customStyle="1" w:styleId="Char0">
    <w:name w:val="Υποσέλιδο Char"/>
    <w:basedOn w:val="a0"/>
    <w:link w:val="a5"/>
    <w:uiPriority w:val="99"/>
    <w:rsid w:val="00A21A2B"/>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909</Words>
  <Characters>4912</Characters>
  <Application>Microsoft Office Word</Application>
  <DocSecurity>0</DocSecurity>
  <Lines>40</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Stratilio</dc:creator>
  <cp:lastModifiedBy>pc</cp:lastModifiedBy>
  <cp:revision>9</cp:revision>
  <cp:lastPrinted>2018-08-06T05:17:00Z</cp:lastPrinted>
  <dcterms:created xsi:type="dcterms:W3CDTF">2015-10-22T13:04:00Z</dcterms:created>
  <dcterms:modified xsi:type="dcterms:W3CDTF">2018-08-06T05:19:00Z</dcterms:modified>
</cp:coreProperties>
</file>