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</w:p>
    <w:p w:rsid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DF066F" w:rsidRDefault="00D816E6" w:rsidP="00DF06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Κεφ. Β’ </w:t>
      </w:r>
      <w:r w:rsidR="00DF066F">
        <w:rPr>
          <w:b/>
          <w:sz w:val="28"/>
          <w:szCs w:val="28"/>
        </w:rPr>
        <w:t>- Η εμπορική ναυτιλία (σελ. 20-23 σχ. Βιβλίου)</w:t>
      </w:r>
    </w:p>
    <w:p w:rsid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</w:p>
    <w:p w:rsidR="00DF066F" w:rsidRPr="00DF066F" w:rsidRDefault="00DF066F" w:rsidP="00DF066F">
      <w:pPr>
        <w:spacing w:after="0" w:line="240" w:lineRule="auto"/>
        <w:jc w:val="center"/>
        <w:rPr>
          <w:rFonts w:cs="GOCFNB+Arial,Bold"/>
          <w:b/>
          <w:sz w:val="28"/>
          <w:szCs w:val="28"/>
        </w:rPr>
      </w:pPr>
      <w:r w:rsidRPr="00DF066F">
        <w:rPr>
          <w:b/>
          <w:sz w:val="28"/>
          <w:szCs w:val="28"/>
        </w:rPr>
        <w:t xml:space="preserve">ΠΗΓΗ </w:t>
      </w:r>
    </w:p>
    <w:p w:rsid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  <w:r w:rsidRPr="00DF066F">
        <w:rPr>
          <w:b/>
          <w:sz w:val="28"/>
          <w:szCs w:val="28"/>
        </w:rPr>
        <w:t xml:space="preserve">Η </w:t>
      </w:r>
      <w:proofErr w:type="spellStart"/>
      <w:r w:rsidRPr="00DF066F">
        <w:rPr>
          <w:rFonts w:cs="GOCGNL+Arial,BoldItalic"/>
          <w:b/>
          <w:sz w:val="28"/>
          <w:szCs w:val="28"/>
        </w:rPr>
        <w:t>μ</w:t>
      </w:r>
      <w:r w:rsidRPr="00DF066F">
        <w:rPr>
          <w:b/>
          <w:sz w:val="28"/>
          <w:szCs w:val="28"/>
        </w:rPr>
        <w:t>ετεπαναστατική</w:t>
      </w:r>
      <w:proofErr w:type="spellEnd"/>
      <w:r w:rsidRPr="00DF066F">
        <w:rPr>
          <w:b/>
          <w:sz w:val="28"/>
          <w:szCs w:val="28"/>
        </w:rPr>
        <w:t xml:space="preserve"> ναυτιλία</w:t>
      </w:r>
    </w:p>
    <w:p w:rsidR="00DF066F" w:rsidRP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Οι παράγοντες που δη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ιούργησαν τις ευκαιρίες για ανάδειξη άλλων δυνά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εων στον κόσ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 των ναυτιλλο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ένων συ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βάδισαν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την αντικατάσταση παλαιών σχη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άτων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όπως το σύστη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 της </w:t>
      </w:r>
      <w:r w:rsidRPr="00DF066F">
        <w:rPr>
          <w:rFonts w:cs="GOCHCD+Arial,Italic"/>
          <w:szCs w:val="24"/>
        </w:rPr>
        <w:t>«</w:t>
      </w:r>
      <w:proofErr w:type="spellStart"/>
      <w:r w:rsidRPr="00DF066F">
        <w:rPr>
          <w:szCs w:val="24"/>
        </w:rPr>
        <w:t>σερ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αγιάς</w:t>
      </w:r>
      <w:proofErr w:type="spellEnd"/>
      <w:r w:rsidRPr="00DF066F">
        <w:rPr>
          <w:rFonts w:cs="GOCHCD+Arial,Italic"/>
          <w:szCs w:val="24"/>
        </w:rPr>
        <w:t xml:space="preserve">» </w:t>
      </w:r>
      <w:r w:rsidRPr="00DF066F">
        <w:rPr>
          <w:szCs w:val="24"/>
        </w:rPr>
        <w:t xml:space="preserve">και των </w:t>
      </w:r>
      <w:r w:rsidRPr="00DF066F">
        <w:rPr>
          <w:rFonts w:cs="GOCHCD+Arial,Italic"/>
          <w:szCs w:val="24"/>
        </w:rPr>
        <w:t>«</w:t>
      </w:r>
      <w:proofErr w:type="spellStart"/>
      <w:r w:rsidRPr="00DF066F">
        <w:rPr>
          <w:szCs w:val="24"/>
        </w:rPr>
        <w:t>συντροφοναυτών</w:t>
      </w:r>
      <w:proofErr w:type="spellEnd"/>
      <w:r w:rsidRPr="00DF066F">
        <w:rPr>
          <w:rFonts w:cs="GOCHCD+Arial,Italic"/>
          <w:szCs w:val="24"/>
        </w:rPr>
        <w:t xml:space="preserve">», </w:t>
      </w:r>
      <w:r w:rsidRPr="00DF066F">
        <w:rPr>
          <w:szCs w:val="24"/>
        </w:rPr>
        <w:t>τόσο από λόγους εγγενείς όσο και από εξωτερικές συνθήκες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Η εξάλειψη του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εριδίου σαν </w:t>
      </w:r>
      <w:proofErr w:type="spellStart"/>
      <w:r w:rsidRPr="00DF066F">
        <w:rPr>
          <w:szCs w:val="24"/>
        </w:rPr>
        <w:t>υπεραξιακής</w:t>
      </w:r>
      <w:proofErr w:type="spellEnd"/>
      <w:r w:rsidRPr="00DF066F">
        <w:rPr>
          <w:szCs w:val="24"/>
        </w:rPr>
        <w:t xml:space="preserve">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ονάδας καθοριστικής </w:t>
      </w:r>
      <w:proofErr w:type="spellStart"/>
      <w:r w:rsidRPr="00DF066F">
        <w:rPr>
          <w:szCs w:val="24"/>
        </w:rPr>
        <w:t>κεφαλοποιήσεως</w:t>
      </w:r>
      <w:proofErr w:type="spellEnd"/>
      <w:r w:rsidRPr="00DF066F">
        <w:rPr>
          <w:szCs w:val="24"/>
        </w:rPr>
        <w:t xml:space="preserve"> της εργασίας έφερε σαν αποτέλεσ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 την αντικατάστασή της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ε τη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ισθοδοσία των πληρω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άτων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Αυτό είχε προέλθει ά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εσα από την απότο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εταβολή των </w:t>
      </w:r>
      <w:proofErr w:type="spellStart"/>
      <w:r w:rsidRPr="00DF066F">
        <w:rPr>
          <w:szCs w:val="24"/>
        </w:rPr>
        <w:t>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ποροναυτών</w:t>
      </w:r>
      <w:proofErr w:type="spellEnd"/>
      <w:r w:rsidRPr="00DF066F">
        <w:rPr>
          <w:szCs w:val="24"/>
        </w:rPr>
        <w:t xml:space="preserve"> σε στρατιώτες τον καιρό της Επαναστάσεως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Στα χρόνια του Κρι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αϊκού πολέ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ου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όταν οι ναύτες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ισθοδοτούνταν προς </w:t>
      </w:r>
      <w:r w:rsidRPr="00DF066F">
        <w:rPr>
          <w:rFonts w:cs="GOCHCD+Arial,Italic"/>
          <w:szCs w:val="24"/>
        </w:rPr>
        <w:t xml:space="preserve">140 </w:t>
      </w:r>
      <w:r w:rsidRPr="00DF066F">
        <w:rPr>
          <w:szCs w:val="24"/>
        </w:rPr>
        <w:t xml:space="preserve">ως </w:t>
      </w:r>
      <w:r w:rsidRPr="00DF066F">
        <w:rPr>
          <w:rFonts w:cs="GOCHCD+Arial,Italic"/>
          <w:szCs w:val="24"/>
        </w:rPr>
        <w:t xml:space="preserve">150 </w:t>
      </w:r>
      <w:r w:rsidRPr="00DF066F">
        <w:rPr>
          <w:szCs w:val="24"/>
        </w:rPr>
        <w:t>δραχ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ές το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ήνα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φανίζεται το φαινό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ενο της εξαθλιώσεως της τάξεως αυτής των εργατών της θάλασσας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που είχαν πια καταστεί προλετάριοι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δέσ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ιοι των φρικτών συνθηκών ζωής στα άθλια εκείνα ατ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όπλοια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αλλά και θύ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ατα της αγοράς εργασίας στα χρόνια εκείνα της έντονης εκ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εταλλεύσεως της εργατικής τάξεως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Ο νέος τρόπος ναυτικής επιχειρήσεως απέκλεισε τη συ</w:t>
      </w:r>
      <w:r w:rsidRPr="00DF066F">
        <w:rPr>
          <w:rFonts w:cs="GOCHCD+Arial,Italic"/>
          <w:szCs w:val="24"/>
        </w:rPr>
        <w:t>μμ</w:t>
      </w:r>
      <w:r w:rsidRPr="00DF066F">
        <w:rPr>
          <w:szCs w:val="24"/>
        </w:rPr>
        <w:t xml:space="preserve">ετοχή του παράγοντα </w:t>
      </w:r>
      <w:r w:rsidRPr="00DF066F">
        <w:rPr>
          <w:rFonts w:cs="GOCHCD+Arial,Italic"/>
          <w:szCs w:val="24"/>
        </w:rPr>
        <w:t>«</w:t>
      </w:r>
      <w:r w:rsidRPr="00DF066F">
        <w:rPr>
          <w:szCs w:val="24"/>
        </w:rPr>
        <w:t>εργασία</w:t>
      </w:r>
      <w:r w:rsidRPr="00DF066F">
        <w:rPr>
          <w:rFonts w:cs="GOCHCD+Arial,Italic"/>
          <w:szCs w:val="24"/>
        </w:rPr>
        <w:t xml:space="preserve">» </w:t>
      </w:r>
      <w:r w:rsidRPr="00DF066F">
        <w:rPr>
          <w:szCs w:val="24"/>
        </w:rPr>
        <w:t>στον το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έα του κέρδους και έκανε πιο προσωπική αλλά και πιο ευέλικτη την οικονο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ική εκ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ετάλλευση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η οποία τώρα επιζητούσε συνδυασ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ούς για την εξεύρεση πιστωτικών κεφαλαίων από τη διεθνή κεφαλαιαγορά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Επίσης απαιτούσε την πρακτόρευση της ναυλαγοράς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ένα δίκτυο καλά οργανω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ένων γραφείων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jc w:val="both"/>
        <w:rPr>
          <w:rFonts w:cs="GOCHCD+Arial,Italic"/>
          <w:szCs w:val="24"/>
        </w:rPr>
      </w:pPr>
      <w:r w:rsidRPr="00DF066F">
        <w:rPr>
          <w:szCs w:val="24"/>
        </w:rPr>
        <w:t xml:space="preserve">Από την άλλη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εριά η συ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βολή του κράτους ά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εση ή έ</w:t>
      </w:r>
      <w:r w:rsidRPr="00DF066F">
        <w:rPr>
          <w:rFonts w:cs="GOCHCD+Arial,Italic"/>
          <w:szCs w:val="24"/>
        </w:rPr>
        <w:t>μμ</w:t>
      </w:r>
      <w:r w:rsidRPr="00DF066F">
        <w:rPr>
          <w:szCs w:val="24"/>
        </w:rPr>
        <w:t>εση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φανίζεται την περίοδο αυτή έντονη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Προσπαθεί να εκ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εταλλευθεί τις δυνατότητες των διεθνών συ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βάσεων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αλλά και να εφαρ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όσει τους εσωτερικούς κανονισ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ούς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ενικούς και προξενικούς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σταχυολογώντας η εφαρ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όζοντας τα επικρατούντα στα ξένα κράτη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την ευχέρεια που διέθετε το νέο κράτος για την συγκρότησή του</w:t>
      </w:r>
      <w:r w:rsidRPr="00DF066F">
        <w:rPr>
          <w:rFonts w:cs="GOCHCD+Arial,Italic"/>
          <w:szCs w:val="24"/>
        </w:rPr>
        <w:t xml:space="preserve">. </w:t>
      </w:r>
    </w:p>
    <w:p w:rsidR="00E70C3C" w:rsidRPr="00DF066F" w:rsidRDefault="00DF066F" w:rsidP="00DF066F">
      <w:pPr>
        <w:spacing w:after="0" w:line="240" w:lineRule="auto"/>
        <w:jc w:val="right"/>
        <w:rPr>
          <w:rFonts w:cs="GOCGBJ+Arial"/>
          <w:b/>
          <w:szCs w:val="24"/>
        </w:rPr>
      </w:pPr>
      <w:r w:rsidRPr="00DF066F">
        <w:rPr>
          <w:b/>
          <w:szCs w:val="24"/>
        </w:rPr>
        <w:t>Ιστορία του Ελληνικού Έθνους</w:t>
      </w:r>
      <w:r w:rsidRPr="00DF066F">
        <w:rPr>
          <w:rFonts w:cs="GOCHCD+Arial,Italic"/>
          <w:b/>
          <w:szCs w:val="24"/>
        </w:rPr>
        <w:t xml:space="preserve">, </w:t>
      </w:r>
      <w:r w:rsidRPr="00DF066F">
        <w:rPr>
          <w:b/>
          <w:szCs w:val="24"/>
        </w:rPr>
        <w:t>τό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ος ΙΓ΄</w:t>
      </w:r>
      <w:r w:rsidRPr="00DF066F">
        <w:rPr>
          <w:rFonts w:cs="GOCGBJ+Arial"/>
          <w:b/>
          <w:szCs w:val="24"/>
        </w:rPr>
        <w:t xml:space="preserve">, </w:t>
      </w:r>
      <w:proofErr w:type="spellStart"/>
      <w:r w:rsidRPr="00DF066F">
        <w:rPr>
          <w:b/>
          <w:szCs w:val="24"/>
        </w:rPr>
        <w:t>σσ</w:t>
      </w:r>
      <w:proofErr w:type="spellEnd"/>
      <w:r w:rsidRPr="00DF066F">
        <w:rPr>
          <w:rFonts w:cs="GOCGBJ+Arial"/>
          <w:b/>
          <w:szCs w:val="24"/>
        </w:rPr>
        <w:t>. 182-183</w:t>
      </w:r>
    </w:p>
    <w:p w:rsidR="00DF066F" w:rsidRDefault="00DF066F" w:rsidP="00DF066F">
      <w:pPr>
        <w:spacing w:after="0" w:line="240" w:lineRule="auto"/>
        <w:jc w:val="both"/>
        <w:rPr>
          <w:szCs w:val="24"/>
        </w:rPr>
      </w:pPr>
    </w:p>
    <w:p w:rsidR="00DF066F" w:rsidRPr="00DF066F" w:rsidRDefault="00DF066F" w:rsidP="00DF066F">
      <w:pPr>
        <w:spacing w:after="0" w:line="240" w:lineRule="auto"/>
        <w:jc w:val="both"/>
        <w:rPr>
          <w:rFonts w:cs="GOCGBJ+Arial"/>
          <w:b/>
          <w:szCs w:val="24"/>
        </w:rPr>
      </w:pPr>
      <w:r>
        <w:rPr>
          <w:b/>
          <w:szCs w:val="24"/>
        </w:rPr>
        <w:t xml:space="preserve">Ερώτηση : </w:t>
      </w:r>
      <w:r w:rsidRPr="00DF066F">
        <w:rPr>
          <w:b/>
          <w:szCs w:val="24"/>
        </w:rPr>
        <w:t>Λα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βάνοντας υπόψη το περιεχό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ενο των πηγών και τις σχετικές πληροφορίες του σχολικού βιβλίου</w:t>
      </w:r>
      <w:r w:rsidRPr="00DF066F">
        <w:rPr>
          <w:rFonts w:cs="GOCGBJ+Arial"/>
          <w:b/>
          <w:szCs w:val="24"/>
        </w:rPr>
        <w:t xml:space="preserve">, </w:t>
      </w:r>
      <w:r w:rsidRPr="00DF066F">
        <w:rPr>
          <w:b/>
          <w:szCs w:val="24"/>
        </w:rPr>
        <w:t>να προσδιορίσετε και να αναλύσετε τους παράγοντες που επηρέασαν την εξέλιξη της ελληνικής ε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 xml:space="preserve">πορικής ναυτιλίας κατά το </w:t>
      </w:r>
      <w:r w:rsidRPr="00DF066F">
        <w:rPr>
          <w:rFonts w:cs="GOCGBJ+Arial"/>
          <w:b/>
          <w:szCs w:val="24"/>
        </w:rPr>
        <w:t xml:space="preserve">19 </w:t>
      </w:r>
      <w:r w:rsidRPr="00DF066F">
        <w:rPr>
          <w:b/>
          <w:szCs w:val="24"/>
        </w:rPr>
        <w:t>αιώνα</w:t>
      </w:r>
      <w:r w:rsidRPr="00DF066F">
        <w:rPr>
          <w:rFonts w:cs="GOCGBJ+Arial"/>
          <w:b/>
          <w:szCs w:val="24"/>
        </w:rPr>
        <w:t xml:space="preserve">. </w:t>
      </w:r>
    </w:p>
    <w:p w:rsidR="00DF066F" w:rsidRDefault="00DF066F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1179E1" w:rsidRDefault="001179E1" w:rsidP="00DF066F">
      <w:pPr>
        <w:spacing w:after="0" w:line="240" w:lineRule="auto"/>
        <w:jc w:val="both"/>
        <w:rPr>
          <w:rFonts w:cs="GOCFNB+Arial,Bold"/>
          <w:szCs w:val="24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20FF" w:rsidRDefault="007E2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20FF" w:rsidRDefault="007E2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  <w:tr w:rsidR="007E20FF" w:rsidTr="007E20F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F" w:rsidRDefault="007E20FF">
            <w:pPr>
              <w:jc w:val="both"/>
              <w:rPr>
                <w:b/>
                <w:szCs w:val="24"/>
              </w:rPr>
            </w:pPr>
          </w:p>
        </w:tc>
      </w:tr>
    </w:tbl>
    <w:p w:rsidR="007E20FF" w:rsidRDefault="007E20FF" w:rsidP="007E20FF">
      <w:pPr>
        <w:spacing w:after="0" w:line="240" w:lineRule="auto"/>
        <w:jc w:val="both"/>
        <w:rPr>
          <w:b/>
          <w:szCs w:val="24"/>
        </w:rPr>
      </w:pPr>
    </w:p>
    <w:p w:rsidR="007E20FF" w:rsidRPr="00DF066F" w:rsidRDefault="007E20FF" w:rsidP="00DF066F">
      <w:pPr>
        <w:spacing w:after="0" w:line="240" w:lineRule="auto"/>
        <w:jc w:val="both"/>
        <w:rPr>
          <w:rFonts w:cs="GOCFNB+Arial,Bold"/>
          <w:szCs w:val="24"/>
        </w:rPr>
      </w:pPr>
    </w:p>
    <w:p w:rsidR="00DF066F" w:rsidRPr="00DF066F" w:rsidRDefault="00DF066F" w:rsidP="00DF066F">
      <w:pPr>
        <w:spacing w:after="0" w:line="240" w:lineRule="auto"/>
        <w:jc w:val="center"/>
        <w:rPr>
          <w:b/>
          <w:sz w:val="28"/>
          <w:szCs w:val="28"/>
        </w:rPr>
      </w:pPr>
      <w:r w:rsidRPr="00DF066F">
        <w:rPr>
          <w:b/>
          <w:sz w:val="28"/>
          <w:szCs w:val="28"/>
        </w:rPr>
        <w:t>ΠΗΓΗ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Παρατηρούνται φαινό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ενα σταδιακής παρακ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ής στα ση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αντικότερα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άνια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που αντλούσαν την οικονο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ική τους δύνα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η από ναυτιλιακές δραστηριότητες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Μόνο η Ερ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ούπολη παρουσιάζει εντυπωσιακή άνθηση στο διάστη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 </w:t>
      </w:r>
      <w:r w:rsidRPr="00DF066F">
        <w:rPr>
          <w:rFonts w:cs="GOCHCD+Arial,Italic"/>
          <w:szCs w:val="24"/>
        </w:rPr>
        <w:t xml:space="preserve">1830-1870, </w:t>
      </w:r>
      <w:r w:rsidRPr="00DF066F">
        <w:rPr>
          <w:szCs w:val="24"/>
        </w:rPr>
        <w:t>όταν κυριαρχεί στο δια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ετακο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ιστικό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πόριο του Αιγαίου που γίνεται ακό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ιστιοφόρα</w:t>
      </w:r>
      <w:r w:rsidRPr="00DF066F">
        <w:rPr>
          <w:rFonts w:cs="GOCHCD+Arial,Italic"/>
          <w:position w:val="8"/>
          <w:szCs w:val="24"/>
          <w:vertAlign w:val="superscript"/>
        </w:rPr>
        <w:t>1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Αλλά τα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άνια που είχαν πλουτίσει από τη ναυτιλία </w:t>
      </w:r>
      <w:r w:rsidRPr="00DF066F">
        <w:rPr>
          <w:rFonts w:cs="GOCHCD+Arial,Italic"/>
          <w:szCs w:val="24"/>
        </w:rPr>
        <w:t>(</w:t>
      </w:r>
      <w:r w:rsidRPr="00DF066F">
        <w:rPr>
          <w:szCs w:val="24"/>
        </w:rPr>
        <w:t>το Γαλαξίδι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η Ναύπακτος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οι Σπέτσες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η Κύ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η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και κυρίως η Ύδρα και είχαν δη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ιουργήσει σ</w:t>
      </w:r>
      <w:r w:rsidRPr="00DF066F">
        <w:rPr>
          <w:rFonts w:cs="GOCHCD+Arial,Italic"/>
          <w:szCs w:val="24"/>
        </w:rPr>
        <w:t xml:space="preserve">’ </w:t>
      </w:r>
      <w:r w:rsidRPr="00DF066F">
        <w:rPr>
          <w:szCs w:val="24"/>
        </w:rPr>
        <w:t xml:space="preserve">αυτή τη βάση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ικρές αλλά συ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παγείς αστικές κοινότητες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γρήγορα καταστράφηκαν και έχασαν τον </w:t>
      </w:r>
      <w:proofErr w:type="spellStart"/>
      <w:r w:rsidRPr="00DF066F">
        <w:rPr>
          <w:szCs w:val="24"/>
        </w:rPr>
        <w:t>πρωτο</w:t>
      </w:r>
      <w:proofErr w:type="spellEnd"/>
      <w:r w:rsidRPr="00DF066F">
        <w:rPr>
          <w:rFonts w:cs="GOCHCD+Arial,Italic"/>
          <w:szCs w:val="24"/>
        </w:rPr>
        <w:t>-</w:t>
      </w:r>
      <w:r w:rsidRPr="00DF066F">
        <w:rPr>
          <w:szCs w:val="24"/>
        </w:rPr>
        <w:t>αστικό χαρακτήρα τους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jc w:val="both"/>
        <w:rPr>
          <w:rFonts w:cs="GOCHCD+Arial,Italic"/>
          <w:szCs w:val="24"/>
        </w:rPr>
      </w:pPr>
      <w:r w:rsidRPr="00DF066F">
        <w:rPr>
          <w:szCs w:val="24"/>
        </w:rPr>
        <w:t>Τα ιστιοφόρα που άλλοτε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στην περίοδο </w:t>
      </w:r>
      <w:r w:rsidRPr="00DF066F">
        <w:rPr>
          <w:rFonts w:cs="GOCHCD+Arial,Italic"/>
          <w:szCs w:val="24"/>
        </w:rPr>
        <w:t xml:space="preserve">1700-1820, </w:t>
      </w:r>
      <w:r w:rsidRPr="00DF066F">
        <w:rPr>
          <w:szCs w:val="24"/>
        </w:rPr>
        <w:t>πλούτιζαν τους νησιώτες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είχαν αποδεκατιστεί από τον πόλε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ο </w:t>
      </w:r>
      <w:r w:rsidRPr="00DF066F">
        <w:rPr>
          <w:rFonts w:cs="GOCHCD+Arial,Italic"/>
          <w:szCs w:val="24"/>
        </w:rPr>
        <w:t>(</w:t>
      </w:r>
      <w:r w:rsidRPr="00DF066F">
        <w:rPr>
          <w:szCs w:val="24"/>
        </w:rPr>
        <w:t>οι απώλειες σκαφών κυ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αίνονταν από </w:t>
      </w:r>
      <w:r w:rsidRPr="00DF066F">
        <w:rPr>
          <w:rFonts w:cs="GOCHCD+Arial,Italic"/>
          <w:szCs w:val="24"/>
        </w:rPr>
        <w:t xml:space="preserve">50 </w:t>
      </w:r>
      <w:r w:rsidRPr="00DF066F">
        <w:rPr>
          <w:szCs w:val="24"/>
        </w:rPr>
        <w:t xml:space="preserve">ως </w:t>
      </w:r>
      <w:r w:rsidRPr="00DF066F">
        <w:rPr>
          <w:rFonts w:cs="GOCHCD+Arial,Italic"/>
          <w:szCs w:val="24"/>
        </w:rPr>
        <w:t xml:space="preserve">60%). </w:t>
      </w:r>
      <w:r w:rsidRPr="00DF066F">
        <w:rPr>
          <w:szCs w:val="24"/>
        </w:rPr>
        <w:t xml:space="preserve">Σιγά </w:t>
      </w:r>
      <w:proofErr w:type="spellStart"/>
      <w:r w:rsidRPr="00DF066F">
        <w:rPr>
          <w:szCs w:val="24"/>
        </w:rPr>
        <w:t>σιγά</w:t>
      </w:r>
      <w:proofErr w:type="spellEnd"/>
      <w:r w:rsidRPr="00DF066F">
        <w:rPr>
          <w:szCs w:val="24"/>
        </w:rPr>
        <w:t xml:space="preserve"> βέβαια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επισκευάστηκαν ή αντικαταστάθηκαν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αλλά η αναπόφευκτη και βαθ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ιαία εκτόπισή τους από τα ατ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οκίνητα πλοία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έδωσε γερό χτύπη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 στους παραδοσιακούς καραβοκύρηδες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Από το </w:t>
      </w:r>
      <w:r w:rsidRPr="00DF066F">
        <w:rPr>
          <w:rFonts w:cs="GOCHCD+Arial,Italic"/>
          <w:szCs w:val="24"/>
        </w:rPr>
        <w:t>1850, μ</w:t>
      </w:r>
      <w:r w:rsidRPr="00DF066F">
        <w:rPr>
          <w:szCs w:val="24"/>
        </w:rPr>
        <w:t>ειώνονται προοδευτικά οι ναυπηγικές εργασίες των νησιών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καθώς και το σύνολο των δραστηριοτήτων που είχαν αναπτυχθεί γύρω από τη ναυτιλία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Η Σύρος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αδια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φισβήτητο κέντρο και δια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ετακο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ιστική αποθήκη του Αιγαίου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συγκεντρώνει από το </w:t>
      </w:r>
      <w:r w:rsidRPr="00DF066F">
        <w:rPr>
          <w:rFonts w:cs="GOCHCD+Arial,Italic"/>
          <w:szCs w:val="24"/>
        </w:rPr>
        <w:t xml:space="preserve">1864 </w:t>
      </w:r>
      <w:r w:rsidRPr="00DF066F">
        <w:rPr>
          <w:szCs w:val="24"/>
        </w:rPr>
        <w:t xml:space="preserve">τα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ισά περίπου σκάφη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Τα ναυπηγεία διευκόλυναν την κατασκευή ολοένα και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εγαλύτερων πλοίων για να αντι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ετωπιστεί ο ανταγωνισ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ός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τα ευρωπαϊκά ατ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όπλοια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 xml:space="preserve">Οι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ετασχη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ατισ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οί αυτοί επηρέασαν βαθύτατα τη λειτουργία των τάξεων που ασκούσαν τις ναυτιλιακές δραστηριότητες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Ένα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εγάλο τ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ή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 αυτής της τάξης των εφοπλιστών είχε συγκροτηθεί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βάση το κεφάλαιο που συσσωρευόταν από το παραδοσιακό θαλάσσιο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πόριο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Αλλά η καινούργια </w:t>
      </w:r>
      <w:r w:rsidRPr="00DF066F">
        <w:rPr>
          <w:rFonts w:cs="GOCHCD+Arial,Italic"/>
          <w:szCs w:val="24"/>
        </w:rPr>
        <w:t>«</w:t>
      </w:r>
      <w:r w:rsidRPr="00DF066F">
        <w:rPr>
          <w:szCs w:val="24"/>
        </w:rPr>
        <w:t>καπιταλιστική</w:t>
      </w:r>
      <w:r w:rsidRPr="00DF066F">
        <w:rPr>
          <w:rFonts w:cs="GOCHCD+Arial,Italic"/>
          <w:szCs w:val="24"/>
        </w:rPr>
        <w:t xml:space="preserve">» </w:t>
      </w:r>
    </w:p>
    <w:p w:rsidR="00DF066F" w:rsidRPr="00DF066F" w:rsidRDefault="00DF066F" w:rsidP="00DF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GOCGBJ+Arial"/>
          <w:szCs w:val="24"/>
        </w:rPr>
      </w:pPr>
      <w:r w:rsidRPr="00DF066F">
        <w:rPr>
          <w:rFonts w:cs="GOCGBJ+Arial"/>
          <w:position w:val="10"/>
          <w:szCs w:val="24"/>
          <w:vertAlign w:val="superscript"/>
        </w:rPr>
        <w:lastRenderedPageBreak/>
        <w:t xml:space="preserve">1 </w:t>
      </w:r>
      <w:r w:rsidRPr="00DF066F">
        <w:rPr>
          <w:szCs w:val="24"/>
        </w:rPr>
        <w:t xml:space="preserve">Το </w:t>
      </w:r>
      <w:r w:rsidRPr="00DF066F">
        <w:rPr>
          <w:rFonts w:cs="GOCGBJ+Arial"/>
          <w:szCs w:val="24"/>
        </w:rPr>
        <w:t xml:space="preserve">1828, </w:t>
      </w:r>
      <w:r w:rsidRPr="00DF066F">
        <w:rPr>
          <w:szCs w:val="24"/>
        </w:rPr>
        <w:t xml:space="preserve">λίγα χρόνια 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>ετά τη συγκρότησή της</w:t>
      </w:r>
      <w:r w:rsidRPr="00DF066F">
        <w:rPr>
          <w:rFonts w:cs="GOCGBJ+Arial"/>
          <w:szCs w:val="24"/>
        </w:rPr>
        <w:t xml:space="preserve">, </w:t>
      </w:r>
      <w:r w:rsidRPr="00DF066F">
        <w:rPr>
          <w:szCs w:val="24"/>
        </w:rPr>
        <w:t>η Ερ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 xml:space="preserve">ούπολη είχε κιόλας </w:t>
      </w:r>
      <w:r w:rsidRPr="00DF066F">
        <w:rPr>
          <w:rFonts w:cs="GOCGBJ+Arial"/>
          <w:szCs w:val="24"/>
        </w:rPr>
        <w:t xml:space="preserve">16.000 </w:t>
      </w:r>
      <w:r w:rsidRPr="00DF066F">
        <w:rPr>
          <w:szCs w:val="24"/>
        </w:rPr>
        <w:t>κατοίκους</w:t>
      </w:r>
      <w:r w:rsidRPr="00DF066F">
        <w:rPr>
          <w:rFonts w:cs="GOCGBJ+Arial"/>
          <w:szCs w:val="24"/>
        </w:rPr>
        <w:t xml:space="preserve">, </w:t>
      </w:r>
      <w:r w:rsidRPr="00DF066F">
        <w:rPr>
          <w:szCs w:val="24"/>
        </w:rPr>
        <w:t xml:space="preserve">από τους οποίους οι </w:t>
      </w:r>
      <w:r w:rsidRPr="00DF066F">
        <w:rPr>
          <w:rFonts w:cs="GOCGBJ+Arial"/>
          <w:szCs w:val="24"/>
        </w:rPr>
        <w:t xml:space="preserve">4.500 </w:t>
      </w:r>
      <w:r w:rsidRPr="00DF066F">
        <w:rPr>
          <w:szCs w:val="24"/>
        </w:rPr>
        <w:t>προέρχονταν από τη Χίο</w:t>
      </w:r>
      <w:r w:rsidRPr="00DF066F">
        <w:rPr>
          <w:rFonts w:cs="GOCGBJ+Arial"/>
          <w:szCs w:val="24"/>
        </w:rPr>
        <w:t xml:space="preserve">, 3.500 </w:t>
      </w:r>
      <w:r w:rsidRPr="00DF066F">
        <w:rPr>
          <w:szCs w:val="24"/>
        </w:rPr>
        <w:t>από τη Μικρά Ασία</w:t>
      </w:r>
      <w:r w:rsidRPr="00DF066F">
        <w:rPr>
          <w:rFonts w:cs="GOCGBJ+Arial"/>
          <w:szCs w:val="24"/>
        </w:rPr>
        <w:t xml:space="preserve">, 1.000 </w:t>
      </w:r>
      <w:r w:rsidRPr="00DF066F">
        <w:rPr>
          <w:szCs w:val="24"/>
        </w:rPr>
        <w:t>από την Κωνσταντινούπολη</w:t>
      </w:r>
      <w:r w:rsidRPr="00DF066F">
        <w:rPr>
          <w:rFonts w:cs="GOCGBJ+Arial"/>
          <w:szCs w:val="24"/>
        </w:rPr>
        <w:t xml:space="preserve">, 1.000 </w:t>
      </w:r>
      <w:r w:rsidRPr="00DF066F">
        <w:rPr>
          <w:szCs w:val="24"/>
        </w:rPr>
        <w:t>από την Πελοπόννησο</w:t>
      </w:r>
      <w:r w:rsidRPr="00DF066F">
        <w:rPr>
          <w:rFonts w:cs="GOCGBJ+Arial"/>
          <w:szCs w:val="24"/>
        </w:rPr>
        <w:t xml:space="preserve">, 1.000 </w:t>
      </w:r>
      <w:r w:rsidRPr="00DF066F">
        <w:rPr>
          <w:szCs w:val="24"/>
        </w:rPr>
        <w:t xml:space="preserve">από τη Στερεά και </w:t>
      </w:r>
      <w:r w:rsidRPr="00DF066F">
        <w:rPr>
          <w:rFonts w:cs="GOCGBJ+Arial"/>
          <w:szCs w:val="24"/>
        </w:rPr>
        <w:t xml:space="preserve">2.500 </w:t>
      </w:r>
      <w:r w:rsidRPr="00DF066F">
        <w:rPr>
          <w:szCs w:val="24"/>
        </w:rPr>
        <w:t>από τα νησιά</w:t>
      </w:r>
      <w:r w:rsidRPr="00DF066F">
        <w:rPr>
          <w:rFonts w:cs="GOCGBJ+Arial"/>
          <w:szCs w:val="24"/>
        </w:rPr>
        <w:t>. (</w:t>
      </w:r>
      <w:r w:rsidRPr="00DF066F">
        <w:rPr>
          <w:szCs w:val="24"/>
        </w:rPr>
        <w:t>Τι</w:t>
      </w:r>
      <w:r w:rsidRPr="00DF066F">
        <w:rPr>
          <w:rFonts w:cs="GOCGBJ+Arial"/>
          <w:szCs w:val="24"/>
        </w:rPr>
        <w:t xml:space="preserve">μ. </w:t>
      </w:r>
      <w:proofErr w:type="spellStart"/>
      <w:r w:rsidRPr="00DF066F">
        <w:rPr>
          <w:szCs w:val="24"/>
        </w:rPr>
        <w:t>Α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>πελάς</w:t>
      </w:r>
      <w:proofErr w:type="spellEnd"/>
      <w:r w:rsidRPr="00DF066F">
        <w:rPr>
          <w:rFonts w:cs="GOCGBJ+Arial"/>
          <w:szCs w:val="24"/>
        </w:rPr>
        <w:t>, «</w:t>
      </w:r>
      <w:r w:rsidRPr="00DF066F">
        <w:rPr>
          <w:szCs w:val="24"/>
        </w:rPr>
        <w:t>Ιστορία της νήσου Σύρου</w:t>
      </w:r>
      <w:r w:rsidRPr="00DF066F">
        <w:rPr>
          <w:rFonts w:cs="GOCGBJ+Arial"/>
          <w:szCs w:val="24"/>
        </w:rPr>
        <w:t xml:space="preserve">», </w:t>
      </w:r>
      <w:r w:rsidRPr="00DF066F">
        <w:rPr>
          <w:szCs w:val="24"/>
        </w:rPr>
        <w:t>Ερ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 xml:space="preserve">ούπολη </w:t>
      </w:r>
      <w:r w:rsidRPr="00DF066F">
        <w:rPr>
          <w:rFonts w:cs="GOCGBJ+Arial"/>
          <w:szCs w:val="24"/>
        </w:rPr>
        <w:t xml:space="preserve">1874, </w:t>
      </w:r>
      <w:r w:rsidRPr="00DF066F">
        <w:rPr>
          <w:szCs w:val="24"/>
        </w:rPr>
        <w:t>σ</w:t>
      </w:r>
      <w:r w:rsidRPr="00DF066F">
        <w:rPr>
          <w:rFonts w:cs="GOCGBJ+Arial"/>
          <w:szCs w:val="24"/>
        </w:rPr>
        <w:t xml:space="preserve">. 65). </w:t>
      </w:r>
    </w:p>
    <w:p w:rsidR="00DF066F" w:rsidRPr="00DF066F" w:rsidRDefault="00DF066F" w:rsidP="00DF066F">
      <w:pPr>
        <w:spacing w:after="0" w:line="240" w:lineRule="auto"/>
        <w:jc w:val="both"/>
        <w:rPr>
          <w:rFonts w:cs="GOCHCD+Arial,Italic"/>
          <w:szCs w:val="24"/>
        </w:rPr>
      </w:pPr>
      <w:r w:rsidRPr="00DF066F">
        <w:rPr>
          <w:szCs w:val="24"/>
        </w:rPr>
        <w:t>ναυτιλία απαιτούσε ση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αντικές επενδύσεις και ήταν λειτουργικά </w:t>
      </w:r>
      <w:proofErr w:type="spellStart"/>
      <w:r w:rsidRPr="00DF066F">
        <w:rPr>
          <w:szCs w:val="24"/>
        </w:rPr>
        <w:t>διαφορο</w:t>
      </w:r>
      <w:proofErr w:type="spellEnd"/>
      <w:r w:rsidRPr="00DF066F">
        <w:rPr>
          <w:rFonts w:cs="GOCHCD+Arial,Italic"/>
          <w:szCs w:val="24"/>
        </w:rPr>
        <w:t>-</w:t>
      </w:r>
      <w:r w:rsidRPr="00DF066F">
        <w:rPr>
          <w:szCs w:val="24"/>
        </w:rPr>
        <w:t>ποιη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ένη από τα τοπικά της ερείσ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ατα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γύρω από τα οποία είχαν αναπτυχθεί οι συ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παγείς και διαρθρω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ένες αστικές κοινότητες των νησιών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Πολύ σύντο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λοιπόν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αρχίζουν να παρακ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άζουν όλες αυτές οι πόλεις </w:t>
      </w:r>
      <w:r w:rsidRPr="00DF066F">
        <w:rPr>
          <w:rFonts w:cs="GOCHCD+Arial,Italic"/>
          <w:szCs w:val="24"/>
        </w:rPr>
        <w:t>–</w:t>
      </w:r>
      <w:r w:rsidRPr="00DF066F">
        <w:rPr>
          <w:szCs w:val="24"/>
        </w:rPr>
        <w:t>ακό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 και η Σύρος από το </w:t>
      </w:r>
      <w:r w:rsidRPr="00DF066F">
        <w:rPr>
          <w:rFonts w:cs="GOCHCD+Arial,Italic"/>
          <w:szCs w:val="24"/>
        </w:rPr>
        <w:t xml:space="preserve">1880. </w:t>
      </w:r>
      <w:r w:rsidRPr="00DF066F">
        <w:rPr>
          <w:szCs w:val="24"/>
        </w:rPr>
        <w:t>Πράγ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ατι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από τη στιγ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ή που γενικεύτηκε η χρήση των ατ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οκίνητων σκαφών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η ναυτιλία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ετατράπηκε βαθ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ιαία σε οικονο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ική επιχείρηση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εγάλης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βέλειας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Αναπόφευκτα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το οργανωτικό κέντρο της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ετατοπίστηκε προς την πρωτεύουσα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και από κει</w:t>
      </w:r>
      <w:r w:rsidRPr="00DF066F">
        <w:rPr>
          <w:rFonts w:cs="GOCHCD+Arial,Italic"/>
          <w:szCs w:val="24"/>
        </w:rPr>
        <w:t>, μ</w:t>
      </w:r>
      <w:r w:rsidRPr="00DF066F">
        <w:rPr>
          <w:szCs w:val="24"/>
        </w:rPr>
        <w:t>ε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άνι τον Πειραιά</w:t>
      </w:r>
      <w:r w:rsidRPr="00DF066F">
        <w:rPr>
          <w:rFonts w:cs="GOCHCD+Arial,Italic"/>
          <w:szCs w:val="24"/>
        </w:rPr>
        <w:t xml:space="preserve">, </w:t>
      </w:r>
      <w:r>
        <w:rPr>
          <w:szCs w:val="24"/>
        </w:rPr>
        <w:t>κυριάρχησε σιγά-</w:t>
      </w:r>
      <w:r w:rsidRPr="00DF066F">
        <w:rPr>
          <w:szCs w:val="24"/>
        </w:rPr>
        <w:t>σιγά σ</w:t>
      </w:r>
      <w:r w:rsidRPr="00DF066F">
        <w:rPr>
          <w:rFonts w:cs="GOCHCD+Arial,Italic"/>
          <w:szCs w:val="24"/>
        </w:rPr>
        <w:t xml:space="preserve">’ </w:t>
      </w:r>
      <w:r w:rsidRPr="00DF066F">
        <w:rPr>
          <w:szCs w:val="24"/>
        </w:rPr>
        <w:t>όλο το εσωτερικό θαλάσσιο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πόριο και </w:t>
      </w:r>
      <w:r w:rsidRPr="00DF066F">
        <w:rPr>
          <w:rFonts w:cs="GOCHCD+Arial,Italic"/>
          <w:szCs w:val="24"/>
        </w:rPr>
        <w:t>(</w:t>
      </w:r>
      <w:r w:rsidRPr="00DF066F">
        <w:rPr>
          <w:szCs w:val="24"/>
        </w:rPr>
        <w:t>κυρίως</w:t>
      </w:r>
      <w:r w:rsidRPr="00DF066F">
        <w:rPr>
          <w:rFonts w:cs="GOCHCD+Arial,Italic"/>
          <w:szCs w:val="24"/>
        </w:rPr>
        <w:t xml:space="preserve">) </w:t>
      </w:r>
      <w:r w:rsidRPr="00DF066F">
        <w:rPr>
          <w:szCs w:val="24"/>
        </w:rPr>
        <w:t>στο εξωτερικό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πόριο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που άνθιζε το ελληνικό χρη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ατιστικό κεφάλαιο του εξωτερικού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Έτσι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λοιπόν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από τα πρώτα χρόνια της ανεξαρτησίας και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εξαίρεση της Ερ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ούπολης και των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ανιών που εξυπηρετούσαν εκτετα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ένη ενδοχώρα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διατηρώντας </w:t>
      </w:r>
      <w:r w:rsidRPr="00DF066F">
        <w:rPr>
          <w:rFonts w:cs="GOCHCD+Arial,Italic"/>
          <w:szCs w:val="24"/>
        </w:rPr>
        <w:t xml:space="preserve">μ’ </w:t>
      </w:r>
      <w:r w:rsidRPr="00DF066F">
        <w:rPr>
          <w:szCs w:val="24"/>
        </w:rPr>
        <w:t>αυτόν τον τρόπο τις λειτουργίες τους σαν οικονο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ικές και πολιτιστικές πρωτεύουσες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τα περισσότερα παράκτια κέντρα παρακ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άζουν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γοργό ρυθ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Εξαίρεση αποτελεί το φαινό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ενο των επτανησιακών πόλεων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οι οποίες διατήρησαν το χαρακτήρα τους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λόγω της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εγάλης έκτασης των νησιών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Και εδώ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ως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οι αστικές λειτουργίες τους υπέστησαν τις ίδιες περίπου συνέπειες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τα παραδοσιακά αστικά κέντρα της ενδοχώρας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εντασσό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ενες στον οργανω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ένο νεοελληνικό κρατικό χώρο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Και αν η Κέρκυρα και η Ζάκυνθος δεν έχασαν τον αστικό τους χαρακτήρα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έσα σε λίγα χρόνια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όπως η Ύδρα και η Σκόπελος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ως σιγά </w:t>
      </w:r>
      <w:proofErr w:type="spellStart"/>
      <w:r w:rsidRPr="00DF066F">
        <w:rPr>
          <w:szCs w:val="24"/>
        </w:rPr>
        <w:t>σιγά</w:t>
      </w:r>
      <w:proofErr w:type="spellEnd"/>
      <w:r w:rsidRPr="00DF066F">
        <w:rPr>
          <w:szCs w:val="24"/>
        </w:rPr>
        <w:t xml:space="preserve"> ο πληθυσ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ός λιγόστεψε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Σ</w:t>
      </w:r>
      <w:r w:rsidRPr="00DF066F">
        <w:rPr>
          <w:rFonts w:cs="GOCHCD+Arial,Italic"/>
          <w:szCs w:val="24"/>
        </w:rPr>
        <w:t xml:space="preserve">’ </w:t>
      </w:r>
      <w:r w:rsidRPr="00DF066F">
        <w:rPr>
          <w:szCs w:val="24"/>
        </w:rPr>
        <w:t>όλη αυτή την περίοδο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αδιάκοπη ανάπτυξη παρουσιάζουν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όνο τα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άνια και τα κέντρα του εξαγωγικού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πορίου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που δη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ιουργήθηκαν κυρίως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ετά το </w:t>
      </w:r>
      <w:r w:rsidRPr="00DF066F">
        <w:rPr>
          <w:rFonts w:cs="GOCHCD+Arial,Italic"/>
          <w:szCs w:val="24"/>
        </w:rPr>
        <w:t xml:space="preserve">1850, </w:t>
      </w:r>
      <w:r w:rsidRPr="00DF066F">
        <w:rPr>
          <w:szCs w:val="24"/>
        </w:rPr>
        <w:t>σε ση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εία που εξυπηρετούσαν ά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εσα τις περιοχές που παρήγαν αγροτικά εξαγώγι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 προϊόντα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Έτσι η σταφίδα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βασικό εξαγώγι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 προϊόν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αποτελεί τη βάση της ανάπτυξης των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ανιών της Πελοποννήσου και κυρίως της Πάτρα που έγινε η πλουσιότερη πόλη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ετά την παρακ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ή της Ερ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ούπολης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Με την προσάρτηση της Θεσσαλίας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θα προστεθεί και ο Βόλος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Και αν η Πάτρα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ο Βόλος κι η Καλα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άτα υπήρξαν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από το </w:t>
      </w:r>
      <w:r w:rsidRPr="00DF066F">
        <w:rPr>
          <w:rFonts w:cs="GOCHCD+Arial,Italic"/>
          <w:szCs w:val="24"/>
        </w:rPr>
        <w:t xml:space="preserve">1880-1890, </w:t>
      </w:r>
      <w:r w:rsidRPr="00DF066F">
        <w:rPr>
          <w:szCs w:val="24"/>
        </w:rPr>
        <w:t>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βρυακά κέντρα βιο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ηχανικής παραγωγής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η ανάπτυξή τους οφείλεται σχεδόν αποκλειστικά στις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ενικές τους λειτουργίες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και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προκει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ένου για τα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άνια της Πελοποννήσου στην εξαγωγή της σταφίδας</w:t>
      </w:r>
      <w:r w:rsidRPr="00DF066F">
        <w:rPr>
          <w:rFonts w:cs="GOCHCD+Arial,Italic"/>
          <w:position w:val="8"/>
          <w:szCs w:val="24"/>
          <w:vertAlign w:val="superscript"/>
        </w:rPr>
        <w:t>2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DF066F">
        <w:rPr>
          <w:szCs w:val="24"/>
        </w:rPr>
        <w:t>Με λίγα λόγια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η παρακ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ή πόλεων του ελληνικού χώρου ήταν ένα σχεδόν γενικευ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ένο φαινό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ενο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Για πολλαπλούς λόγους</w:t>
      </w:r>
      <w:r w:rsidRPr="00DF066F">
        <w:rPr>
          <w:rFonts w:cs="GOCHCD+Arial,Italic"/>
          <w:szCs w:val="24"/>
        </w:rPr>
        <w:t>, μ</w:t>
      </w:r>
      <w:r w:rsidRPr="00DF066F">
        <w:rPr>
          <w:szCs w:val="24"/>
        </w:rPr>
        <w:t>ε την ελληνική ανεξαρτησία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όλες οι τοπικές αστικές δραστηριότητες εξολοθρεύονται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 xml:space="preserve">Τα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όνα αστικά κέντρα που δη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ιουργήθηκαν και αναπτύχθηκαν από τότε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εκτός από την πρωτεύουσα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υπήρξαν η Ερ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ούπολη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κέντρο δια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ετακο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ιστικού ε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πορίου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>και τα λι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άνια εξαγωγών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Και στις δυο περιπτώσεις</w:t>
      </w:r>
      <w:r w:rsidRPr="00DF066F">
        <w:rPr>
          <w:rFonts w:cs="GOCHCD+Arial,Italic"/>
          <w:szCs w:val="24"/>
        </w:rPr>
        <w:t xml:space="preserve">, </w:t>
      </w:r>
      <w:r w:rsidRPr="00DF066F">
        <w:rPr>
          <w:szCs w:val="24"/>
        </w:rPr>
        <w:t xml:space="preserve">οι δραστηριότητές τους συνδέονται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τις οικονο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 xml:space="preserve">ικές σχέσεις που είχε ο ελληνικός χώρος 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ε το εξωτερικό</w:t>
      </w:r>
      <w:r w:rsidRPr="00DF066F">
        <w:rPr>
          <w:rFonts w:cs="GOCHCD+Arial,Italic"/>
          <w:szCs w:val="24"/>
        </w:rPr>
        <w:t xml:space="preserve">. </w:t>
      </w:r>
      <w:r w:rsidRPr="00DF066F">
        <w:rPr>
          <w:szCs w:val="24"/>
        </w:rPr>
        <w:t>Τα υπόλοιπα αστικά κέντρα</w:t>
      </w:r>
      <w:r w:rsidRPr="00DF066F">
        <w:rPr>
          <w:rFonts w:cs="GOCHCD+Arial,Italic"/>
          <w:szCs w:val="24"/>
        </w:rPr>
        <w:t>, μ</w:t>
      </w:r>
      <w:r w:rsidRPr="00DF066F">
        <w:rPr>
          <w:szCs w:val="24"/>
        </w:rPr>
        <w:t>ένουν στάσι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α ή παρακ</w:t>
      </w:r>
      <w:r w:rsidRPr="00DF066F">
        <w:rPr>
          <w:rFonts w:cs="GOCHCD+Arial,Italic"/>
          <w:szCs w:val="24"/>
        </w:rPr>
        <w:t>μ</w:t>
      </w:r>
      <w:r w:rsidRPr="00DF066F">
        <w:rPr>
          <w:szCs w:val="24"/>
        </w:rPr>
        <w:t>άζουν οριστικά</w:t>
      </w:r>
      <w:r w:rsidRPr="00DF066F">
        <w:rPr>
          <w:rFonts w:cs="GOCHCD+Arial,Italic"/>
          <w:szCs w:val="24"/>
        </w:rPr>
        <w:t xml:space="preserve">. </w:t>
      </w:r>
    </w:p>
    <w:p w:rsidR="00DF066F" w:rsidRPr="00DF066F" w:rsidRDefault="00DF066F" w:rsidP="00DF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GOCHCD+Arial,Italic"/>
          <w:szCs w:val="24"/>
        </w:rPr>
      </w:pPr>
      <w:r w:rsidRPr="00DF066F">
        <w:rPr>
          <w:rFonts w:cs="GOCGBJ+Arial"/>
          <w:position w:val="10"/>
          <w:szCs w:val="24"/>
          <w:vertAlign w:val="superscript"/>
        </w:rPr>
        <w:t xml:space="preserve">2 </w:t>
      </w:r>
      <w:r w:rsidRPr="00DF066F">
        <w:rPr>
          <w:szCs w:val="24"/>
        </w:rPr>
        <w:t>Είναι αποκαλυπτικό</w:t>
      </w:r>
      <w:r w:rsidRPr="00DF066F">
        <w:rPr>
          <w:rFonts w:cs="GOCGBJ+Arial"/>
          <w:szCs w:val="24"/>
        </w:rPr>
        <w:t xml:space="preserve">, </w:t>
      </w:r>
      <w:r w:rsidRPr="00DF066F">
        <w:rPr>
          <w:szCs w:val="24"/>
        </w:rPr>
        <w:t xml:space="preserve">ότι το </w:t>
      </w:r>
      <w:r w:rsidRPr="00DF066F">
        <w:rPr>
          <w:rFonts w:cs="GOCGBJ+Arial"/>
          <w:szCs w:val="24"/>
        </w:rPr>
        <w:t xml:space="preserve">1887 </w:t>
      </w:r>
      <w:r w:rsidRPr="00DF066F">
        <w:rPr>
          <w:szCs w:val="24"/>
        </w:rPr>
        <w:t xml:space="preserve">η σταφίδα αντιπροσώπευε </w:t>
      </w:r>
      <w:r w:rsidRPr="00DF066F">
        <w:rPr>
          <w:rFonts w:cs="GOCGBJ+Arial"/>
          <w:szCs w:val="24"/>
        </w:rPr>
        <w:t xml:space="preserve">17,8 </w:t>
      </w:r>
      <w:r w:rsidRPr="00DF066F">
        <w:rPr>
          <w:szCs w:val="24"/>
        </w:rPr>
        <w:t>εκατο</w:t>
      </w:r>
      <w:r w:rsidRPr="00DF066F">
        <w:rPr>
          <w:rFonts w:cs="GOCGBJ+Arial"/>
          <w:szCs w:val="24"/>
        </w:rPr>
        <w:t>μμ</w:t>
      </w:r>
      <w:r w:rsidRPr="00DF066F">
        <w:rPr>
          <w:szCs w:val="24"/>
        </w:rPr>
        <w:t xml:space="preserve">ύρια χρυσά φράγκα σε </w:t>
      </w:r>
      <w:r w:rsidRPr="00DF066F">
        <w:rPr>
          <w:rFonts w:cs="GOCGBJ+Arial"/>
          <w:szCs w:val="24"/>
        </w:rPr>
        <w:t xml:space="preserve">18,7 </w:t>
      </w:r>
      <w:r w:rsidRPr="00DF066F">
        <w:rPr>
          <w:szCs w:val="24"/>
        </w:rPr>
        <w:t>εκατο</w:t>
      </w:r>
      <w:r w:rsidRPr="00DF066F">
        <w:rPr>
          <w:rFonts w:cs="GOCGBJ+Arial"/>
          <w:szCs w:val="24"/>
        </w:rPr>
        <w:t>μμ</w:t>
      </w:r>
      <w:r w:rsidRPr="00DF066F">
        <w:rPr>
          <w:szCs w:val="24"/>
        </w:rPr>
        <w:t>ύρια φράγκα της συνολικής αξίας των ε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>πορευ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>άτων που εξάγονταν από το λι</w:t>
      </w:r>
      <w:r w:rsidRPr="00DF066F">
        <w:rPr>
          <w:rFonts w:cs="GOCGBJ+Arial"/>
          <w:szCs w:val="24"/>
        </w:rPr>
        <w:t>μ</w:t>
      </w:r>
      <w:r w:rsidRPr="00DF066F">
        <w:rPr>
          <w:szCs w:val="24"/>
        </w:rPr>
        <w:t>άνι της Πάτρας</w:t>
      </w:r>
      <w:r w:rsidRPr="00DF066F">
        <w:rPr>
          <w:rFonts w:cs="GOCGBJ+Arial"/>
          <w:szCs w:val="24"/>
        </w:rPr>
        <w:t>. (</w:t>
      </w:r>
      <w:proofErr w:type="spellStart"/>
      <w:r w:rsidRPr="00DF066F">
        <w:rPr>
          <w:rFonts w:cs="GOCGBJ+Arial"/>
          <w:szCs w:val="24"/>
        </w:rPr>
        <w:t>Stavrianos</w:t>
      </w:r>
      <w:proofErr w:type="spellEnd"/>
      <w:r w:rsidRPr="00DF066F">
        <w:rPr>
          <w:rFonts w:cs="GOCGBJ+Arial"/>
          <w:szCs w:val="24"/>
        </w:rPr>
        <w:t>, «</w:t>
      </w:r>
      <w:proofErr w:type="spellStart"/>
      <w:r w:rsidRPr="00DF066F">
        <w:rPr>
          <w:rFonts w:cs="GOCGBJ+Arial"/>
          <w:szCs w:val="24"/>
        </w:rPr>
        <w:t>The</w:t>
      </w:r>
      <w:proofErr w:type="spellEnd"/>
      <w:r w:rsidRPr="00DF066F">
        <w:rPr>
          <w:rFonts w:cs="GOCGBJ+Arial"/>
          <w:szCs w:val="24"/>
        </w:rPr>
        <w:t xml:space="preserve"> </w:t>
      </w:r>
      <w:proofErr w:type="spellStart"/>
      <w:r w:rsidRPr="00DF066F">
        <w:rPr>
          <w:rFonts w:cs="GOCGBJ+Arial"/>
          <w:szCs w:val="24"/>
        </w:rPr>
        <w:t>Balkans</w:t>
      </w:r>
      <w:proofErr w:type="spellEnd"/>
      <w:r w:rsidRPr="00DF066F">
        <w:rPr>
          <w:rFonts w:cs="GOCGBJ+Arial"/>
          <w:szCs w:val="24"/>
        </w:rPr>
        <w:t xml:space="preserve"> </w:t>
      </w:r>
      <w:proofErr w:type="spellStart"/>
      <w:r w:rsidRPr="00DF066F">
        <w:rPr>
          <w:rFonts w:cs="GOCGBJ+Arial"/>
          <w:szCs w:val="24"/>
        </w:rPr>
        <w:t>since</w:t>
      </w:r>
      <w:proofErr w:type="spellEnd"/>
      <w:r w:rsidRPr="00DF066F">
        <w:rPr>
          <w:rFonts w:cs="GOCGBJ+Arial"/>
          <w:szCs w:val="24"/>
        </w:rPr>
        <w:t xml:space="preserve"> 1453», </w:t>
      </w:r>
      <w:r w:rsidRPr="00DF066F">
        <w:rPr>
          <w:szCs w:val="24"/>
        </w:rPr>
        <w:t xml:space="preserve">Νέα Υόρκη </w:t>
      </w:r>
      <w:r w:rsidRPr="00DF066F">
        <w:rPr>
          <w:rFonts w:cs="GOCGBJ+Arial"/>
          <w:szCs w:val="24"/>
        </w:rPr>
        <w:t xml:space="preserve">1958, </w:t>
      </w:r>
      <w:r w:rsidRPr="00DF066F">
        <w:rPr>
          <w:szCs w:val="24"/>
        </w:rPr>
        <w:t>σ</w:t>
      </w:r>
      <w:r w:rsidRPr="00DF066F">
        <w:rPr>
          <w:rFonts w:cs="GOCGBJ+Arial"/>
          <w:szCs w:val="24"/>
        </w:rPr>
        <w:t xml:space="preserve">. 298). </w:t>
      </w:r>
    </w:p>
    <w:p w:rsidR="00DF066F" w:rsidRPr="00DF066F" w:rsidRDefault="00DF066F" w:rsidP="00DF066F">
      <w:pPr>
        <w:spacing w:after="0" w:line="240" w:lineRule="auto"/>
        <w:jc w:val="both"/>
        <w:rPr>
          <w:rFonts w:cs="GOCGJD+TimesNewRoman"/>
          <w:szCs w:val="24"/>
        </w:rPr>
      </w:pPr>
    </w:p>
    <w:p w:rsidR="00DF066F" w:rsidRDefault="00DF066F" w:rsidP="00DF066F">
      <w:pPr>
        <w:spacing w:after="0" w:line="240" w:lineRule="auto"/>
        <w:jc w:val="right"/>
        <w:rPr>
          <w:rFonts w:cs="GOCGBJ+Arial"/>
          <w:b/>
          <w:szCs w:val="24"/>
        </w:rPr>
      </w:pPr>
      <w:r w:rsidRPr="00DF066F">
        <w:rPr>
          <w:b/>
          <w:szCs w:val="24"/>
        </w:rPr>
        <w:t>Κ</w:t>
      </w:r>
      <w:r w:rsidRPr="00DF066F">
        <w:rPr>
          <w:rFonts w:cs="GOCGBJ+Arial"/>
          <w:b/>
          <w:szCs w:val="24"/>
        </w:rPr>
        <w:t xml:space="preserve">. </w:t>
      </w:r>
      <w:r w:rsidRPr="00DF066F">
        <w:rPr>
          <w:b/>
          <w:szCs w:val="24"/>
        </w:rPr>
        <w:t>Τσουκαλά</w:t>
      </w:r>
      <w:r w:rsidRPr="00DF066F">
        <w:rPr>
          <w:rFonts w:cs="GOCHCD+Arial,Italic"/>
          <w:b/>
          <w:szCs w:val="24"/>
        </w:rPr>
        <w:t xml:space="preserve">, </w:t>
      </w:r>
      <w:r w:rsidRPr="00DF066F">
        <w:rPr>
          <w:b/>
          <w:szCs w:val="24"/>
        </w:rPr>
        <w:t>Εξάρτηση και αναπαραγωγή</w:t>
      </w:r>
      <w:r w:rsidRPr="00DF066F">
        <w:rPr>
          <w:rFonts w:cs="GOCHCD+Arial,Italic"/>
          <w:b/>
          <w:szCs w:val="24"/>
        </w:rPr>
        <w:t xml:space="preserve">, </w:t>
      </w:r>
      <w:proofErr w:type="spellStart"/>
      <w:r w:rsidRPr="00DF066F">
        <w:rPr>
          <w:b/>
          <w:szCs w:val="24"/>
        </w:rPr>
        <w:t>σσ</w:t>
      </w:r>
      <w:proofErr w:type="spellEnd"/>
      <w:r w:rsidRPr="00DF066F">
        <w:rPr>
          <w:rFonts w:cs="GOCGBJ+Arial"/>
          <w:b/>
          <w:szCs w:val="24"/>
        </w:rPr>
        <w:t xml:space="preserve">. 174-176 </w:t>
      </w:r>
    </w:p>
    <w:p w:rsidR="00DF066F" w:rsidRPr="00DF066F" w:rsidRDefault="00DF066F" w:rsidP="00DF066F">
      <w:pPr>
        <w:spacing w:after="0" w:line="240" w:lineRule="auto"/>
        <w:jc w:val="right"/>
        <w:rPr>
          <w:rFonts w:cs="GOCGBJ+Arial"/>
          <w:b/>
          <w:szCs w:val="24"/>
        </w:rPr>
      </w:pPr>
    </w:p>
    <w:p w:rsidR="00DF066F" w:rsidRDefault="00DF066F" w:rsidP="00DF066F">
      <w:pPr>
        <w:spacing w:after="0" w:line="240" w:lineRule="auto"/>
        <w:jc w:val="both"/>
        <w:rPr>
          <w:rFonts w:cs="GOCGBJ+Arial"/>
          <w:b/>
          <w:szCs w:val="24"/>
        </w:rPr>
      </w:pPr>
      <w:r w:rsidRPr="00DF066F">
        <w:rPr>
          <w:b/>
          <w:szCs w:val="24"/>
        </w:rPr>
        <w:t>Ερώτηση : Λα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βάνοντας υπόψη το κεί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ενο του βιβλίου σας και το περιεχό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ενο της πηγής να διερευνήσετε τους λόγους παρακ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ής των αστικών κέντρων και τους λόγους ακ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ής της Ερ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ούπολης</w:t>
      </w:r>
      <w:r w:rsidRPr="00DF066F">
        <w:rPr>
          <w:rFonts w:cs="GOCGBJ+Arial"/>
          <w:b/>
          <w:szCs w:val="24"/>
        </w:rPr>
        <w:t xml:space="preserve">, </w:t>
      </w:r>
      <w:r w:rsidRPr="00DF066F">
        <w:rPr>
          <w:b/>
          <w:szCs w:val="24"/>
        </w:rPr>
        <w:t>του Πειραιά και άλλων λι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ανιών εξαγωγικού ε</w:t>
      </w:r>
      <w:r w:rsidRPr="00DF066F">
        <w:rPr>
          <w:rFonts w:cs="GOCGBJ+Arial"/>
          <w:b/>
          <w:szCs w:val="24"/>
        </w:rPr>
        <w:t>μ</w:t>
      </w:r>
      <w:r w:rsidRPr="00DF066F">
        <w:rPr>
          <w:b/>
          <w:szCs w:val="24"/>
        </w:rPr>
        <w:t>πορίου</w:t>
      </w:r>
      <w:r w:rsidRPr="00DF066F">
        <w:rPr>
          <w:rFonts w:cs="GOCGBJ+Arial"/>
          <w:b/>
          <w:szCs w:val="24"/>
        </w:rPr>
        <w:t>.</w:t>
      </w:r>
    </w:p>
    <w:p w:rsidR="008161EA" w:rsidRDefault="008161EA" w:rsidP="00DF066F">
      <w:pPr>
        <w:spacing w:after="0" w:line="240" w:lineRule="auto"/>
        <w:jc w:val="both"/>
        <w:rPr>
          <w:rFonts w:cs="GOCGBJ+Arial"/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1EA" w:rsidRDefault="00816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1EA" w:rsidRDefault="00816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  <w:tr w:rsidR="008161EA" w:rsidTr="008161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A" w:rsidRDefault="008161EA">
            <w:pPr>
              <w:jc w:val="both"/>
              <w:rPr>
                <w:b/>
                <w:szCs w:val="24"/>
              </w:rPr>
            </w:pPr>
          </w:p>
        </w:tc>
      </w:tr>
    </w:tbl>
    <w:p w:rsidR="008161EA" w:rsidRDefault="008161EA" w:rsidP="008161EA">
      <w:pPr>
        <w:spacing w:after="0" w:line="240" w:lineRule="auto"/>
        <w:jc w:val="both"/>
        <w:rPr>
          <w:b/>
          <w:szCs w:val="24"/>
        </w:rPr>
      </w:pPr>
    </w:p>
    <w:p w:rsidR="008161EA" w:rsidRPr="00DF066F" w:rsidRDefault="008161EA" w:rsidP="00DF066F">
      <w:pPr>
        <w:spacing w:after="0" w:line="240" w:lineRule="auto"/>
        <w:jc w:val="both"/>
        <w:rPr>
          <w:b/>
          <w:szCs w:val="24"/>
        </w:rPr>
      </w:pPr>
    </w:p>
    <w:sectPr w:rsidR="008161EA" w:rsidRPr="00DF066F" w:rsidSect="00DF066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44" w:rsidRDefault="00155E44" w:rsidP="00DF066F">
      <w:pPr>
        <w:spacing w:after="0" w:line="240" w:lineRule="auto"/>
      </w:pPr>
      <w:r>
        <w:separator/>
      </w:r>
    </w:p>
  </w:endnote>
  <w:endnote w:type="continuationSeparator" w:id="0">
    <w:p w:rsidR="00155E44" w:rsidRDefault="00155E44" w:rsidP="00D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OCFN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NL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GOCHC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J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08876"/>
      <w:docPartObj>
        <w:docPartGallery w:val="Page Numbers (Bottom of Page)"/>
        <w:docPartUnique/>
      </w:docPartObj>
    </w:sdtPr>
    <w:sdtContent>
      <w:p w:rsidR="00DF066F" w:rsidRDefault="00DF066F">
        <w:pPr>
          <w:pStyle w:val="a4"/>
          <w:jc w:val="center"/>
        </w:pPr>
        <w:r>
          <w:t>[</w:t>
        </w:r>
        <w:fldSimple w:instr=" PAGE   \* MERGEFORMAT ">
          <w:r w:rsidR="001179E1">
            <w:rPr>
              <w:noProof/>
            </w:rPr>
            <w:t>4</w:t>
          </w:r>
        </w:fldSimple>
        <w:r>
          <w:t>]</w:t>
        </w:r>
      </w:p>
    </w:sdtContent>
  </w:sdt>
  <w:p w:rsidR="00DF066F" w:rsidRDefault="00DF06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44" w:rsidRDefault="00155E44" w:rsidP="00DF066F">
      <w:pPr>
        <w:spacing w:after="0" w:line="240" w:lineRule="auto"/>
      </w:pPr>
      <w:r>
        <w:separator/>
      </w:r>
    </w:p>
  </w:footnote>
  <w:footnote w:type="continuationSeparator" w:id="0">
    <w:p w:rsidR="00155E44" w:rsidRDefault="00155E44" w:rsidP="00DF0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6F"/>
    <w:rsid w:val="001179E1"/>
    <w:rsid w:val="00155E44"/>
    <w:rsid w:val="002448F6"/>
    <w:rsid w:val="002F4CD7"/>
    <w:rsid w:val="00702251"/>
    <w:rsid w:val="007E20FF"/>
    <w:rsid w:val="008161EA"/>
    <w:rsid w:val="00974E78"/>
    <w:rsid w:val="00A10C29"/>
    <w:rsid w:val="00B07F83"/>
    <w:rsid w:val="00CE33F2"/>
    <w:rsid w:val="00D816E6"/>
    <w:rsid w:val="00DF066F"/>
    <w:rsid w:val="00E63B7C"/>
    <w:rsid w:val="00E70C3C"/>
    <w:rsid w:val="00EB7C0C"/>
    <w:rsid w:val="00E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1">
    <w:name w:val="Aaoeeu1"/>
    <w:basedOn w:val="a"/>
    <w:next w:val="a"/>
    <w:uiPriority w:val="99"/>
    <w:rsid w:val="00DF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Default">
    <w:name w:val="Default"/>
    <w:rsid w:val="00DF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uiPriority w:val="99"/>
    <w:rsid w:val="00DF066F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DF0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F066F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DF0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066F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81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1182</Words>
  <Characters>6388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2018-02-22T17:05:00Z</dcterms:created>
  <dcterms:modified xsi:type="dcterms:W3CDTF">2018-08-12T07:38:00Z</dcterms:modified>
</cp:coreProperties>
</file>