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C5" w:rsidRPr="008160C5" w:rsidRDefault="008160C5" w:rsidP="008160C5">
      <w:pPr>
        <w:jc w:val="center"/>
        <w:rPr>
          <w:rFonts w:ascii="Palatino Linotype" w:hAnsi="Palatino Linotype"/>
          <w:b/>
          <w:sz w:val="28"/>
          <w:szCs w:val="28"/>
        </w:rPr>
      </w:pPr>
      <w:r w:rsidRPr="008160C5">
        <w:rPr>
          <w:rFonts w:ascii="Palatino Linotype" w:hAnsi="Palatino Linotype"/>
          <w:b/>
          <w:sz w:val="28"/>
          <w:szCs w:val="28"/>
        </w:rPr>
        <w:t>Η Φόρμουλα της Ανθρωπότητας</w:t>
      </w:r>
    </w:p>
    <w:p w:rsidR="00B534FC" w:rsidRPr="008160C5" w:rsidRDefault="008160C5" w:rsidP="0091505B">
      <w:pPr>
        <w:ind w:firstLine="720"/>
        <w:jc w:val="both"/>
        <w:rPr>
          <w:rFonts w:ascii="Palatino Linotype" w:hAnsi="Palatino Linotype"/>
          <w:sz w:val="28"/>
          <w:szCs w:val="28"/>
        </w:rPr>
      </w:pPr>
      <w:r w:rsidRPr="008160C5">
        <w:rPr>
          <w:rFonts w:ascii="Palatino Linotype" w:hAnsi="Palatino Linotype"/>
          <w:sz w:val="28"/>
          <w:szCs w:val="28"/>
        </w:rPr>
        <w:t xml:space="preserve">Οι περισσότεροι φιλόσοφοι που βρίσκουν </w:t>
      </w:r>
      <w:r w:rsidR="0091505B">
        <w:rPr>
          <w:rFonts w:ascii="Palatino Linotype" w:hAnsi="Palatino Linotype"/>
          <w:sz w:val="28"/>
          <w:szCs w:val="28"/>
        </w:rPr>
        <w:t xml:space="preserve">ελκυστικές τις απόψεις του </w:t>
      </w:r>
      <w:proofErr w:type="spellStart"/>
      <w:r w:rsidR="0091505B">
        <w:rPr>
          <w:rFonts w:ascii="Palatino Linotype" w:hAnsi="Palatino Linotype"/>
          <w:sz w:val="28"/>
          <w:szCs w:val="28"/>
        </w:rPr>
        <w:t>Καντ</w:t>
      </w:r>
      <w:proofErr w:type="spellEnd"/>
      <w:r w:rsidR="0091505B">
        <w:rPr>
          <w:rFonts w:ascii="Palatino Linotype" w:hAnsi="Palatino Linotype"/>
          <w:sz w:val="28"/>
          <w:szCs w:val="28"/>
        </w:rPr>
        <w:t xml:space="preserve">, </w:t>
      </w:r>
      <w:r w:rsidRPr="008160C5">
        <w:rPr>
          <w:rFonts w:ascii="Palatino Linotype" w:hAnsi="Palatino Linotype"/>
          <w:sz w:val="28"/>
          <w:szCs w:val="28"/>
        </w:rPr>
        <w:t xml:space="preserve">τις βρίσκουν έτσι λόγω της Διατύπωσης </w:t>
      </w:r>
      <w:r w:rsidR="0091505B">
        <w:rPr>
          <w:rFonts w:ascii="Palatino Linotype" w:hAnsi="Palatino Linotype"/>
          <w:sz w:val="28"/>
          <w:szCs w:val="28"/>
        </w:rPr>
        <w:t xml:space="preserve">της </w:t>
      </w:r>
      <w:r w:rsidRPr="008160C5">
        <w:rPr>
          <w:rFonts w:ascii="Palatino Linotype" w:hAnsi="Palatino Linotype"/>
          <w:sz w:val="28"/>
          <w:szCs w:val="28"/>
        </w:rPr>
        <w:t>Ανθρωπότητας της Κ</w:t>
      </w:r>
      <w:r w:rsidR="0091505B">
        <w:rPr>
          <w:rFonts w:ascii="Palatino Linotype" w:hAnsi="Palatino Linotype"/>
          <w:sz w:val="28"/>
          <w:szCs w:val="28"/>
        </w:rPr>
        <w:t xml:space="preserve">ατηγορικής </w:t>
      </w:r>
      <w:r w:rsidRPr="008160C5">
        <w:rPr>
          <w:rFonts w:ascii="Palatino Linotype" w:hAnsi="Palatino Linotype"/>
          <w:sz w:val="28"/>
          <w:szCs w:val="28"/>
        </w:rPr>
        <w:t>Π</w:t>
      </w:r>
      <w:r w:rsidR="0091505B">
        <w:rPr>
          <w:rFonts w:ascii="Palatino Linotype" w:hAnsi="Palatino Linotype"/>
          <w:sz w:val="28"/>
          <w:szCs w:val="28"/>
        </w:rPr>
        <w:t>ροσταγής (ΚΠ)</w:t>
      </w:r>
      <w:r w:rsidRPr="008160C5">
        <w:rPr>
          <w:rFonts w:ascii="Palatino Linotype" w:hAnsi="Palatino Linotype"/>
          <w:sz w:val="28"/>
          <w:szCs w:val="28"/>
        </w:rPr>
        <w:t xml:space="preserve">. </w:t>
      </w:r>
      <w:r w:rsidRPr="0091505B">
        <w:rPr>
          <w:rFonts w:ascii="Palatino Linotype" w:hAnsi="Palatino Linotype"/>
          <w:b/>
          <w:i/>
          <w:sz w:val="28"/>
          <w:szCs w:val="28"/>
        </w:rPr>
        <w:t>Αυτή η διατύπωση δηλώνει ότι δεν πρέπει ποτέ να ενεργούμε με τέτοιο τρόπο ώστε να αντιμετωπίζουμε την ανθρωπότητα, είτε στον εαυτό μας είτε στους άλλους, ως μέσο μόνο, αλλά πάντα ως αυτοσκοπό</w:t>
      </w:r>
      <w:r w:rsidRPr="008160C5">
        <w:rPr>
          <w:rFonts w:ascii="Palatino Linotype" w:hAnsi="Palatino Linotype"/>
          <w:sz w:val="28"/>
          <w:szCs w:val="28"/>
        </w:rPr>
        <w:t xml:space="preserve">. Αυτό συχνά θεωρείται ότι εισάγει την ιδέα του «σεβασμού» για τα πρόσωπα, για οτιδήποτε είναι απαραίτητο για την ανθρωπιά μας. Ο </w:t>
      </w:r>
      <w:proofErr w:type="spellStart"/>
      <w:r w:rsidRPr="008160C5">
        <w:rPr>
          <w:rFonts w:ascii="Palatino Linotype" w:hAnsi="Palatino Linotype"/>
          <w:sz w:val="28"/>
          <w:szCs w:val="28"/>
        </w:rPr>
        <w:t>Καντ</w:t>
      </w:r>
      <w:proofErr w:type="spellEnd"/>
      <w:r w:rsidRPr="008160C5">
        <w:rPr>
          <w:rFonts w:ascii="Palatino Linotype" w:hAnsi="Palatino Linotype"/>
          <w:sz w:val="28"/>
          <w:szCs w:val="28"/>
        </w:rPr>
        <w:t xml:space="preserve"> είχε ξεκάθαρα δίκιο ότι αυτή και οι άλλες διατυπώσεις φέρνουν την ΚΠ «πιο κοντά στη διαίσθηση» από τη φόρμουλα του Παγκόσμιου </w:t>
      </w:r>
      <w:r w:rsidR="0091505B">
        <w:rPr>
          <w:rFonts w:ascii="Palatino Linotype" w:hAnsi="Palatino Linotype"/>
          <w:sz w:val="28"/>
          <w:szCs w:val="28"/>
        </w:rPr>
        <w:t xml:space="preserve">[Ηθικού] </w:t>
      </w:r>
      <w:r w:rsidRPr="008160C5">
        <w:rPr>
          <w:rFonts w:ascii="Palatino Linotype" w:hAnsi="Palatino Linotype"/>
          <w:sz w:val="28"/>
          <w:szCs w:val="28"/>
        </w:rPr>
        <w:t xml:space="preserve">Νόμου. Διαισθητικά, φαίνεται ότι κάτι δεν πάει καλά με το να αντιμετωπίζουμε τα ανθρώπινα όντα ως απλά όργανα </w:t>
      </w:r>
      <w:r w:rsidR="0091505B">
        <w:rPr>
          <w:rFonts w:ascii="Palatino Linotype" w:hAnsi="Palatino Linotype"/>
          <w:sz w:val="28"/>
          <w:szCs w:val="28"/>
        </w:rPr>
        <w:t xml:space="preserve">[μέσα] </w:t>
      </w:r>
      <w:r w:rsidRPr="008160C5">
        <w:rPr>
          <w:rFonts w:ascii="Palatino Linotype" w:hAnsi="Palatino Linotype"/>
          <w:sz w:val="28"/>
          <w:szCs w:val="28"/>
        </w:rPr>
        <w:t>χωρίς αξία πέρα από αυτό. Αλλά αυτή ακριβώς η διαίσθηση μπορεί επίσης να προκαλέσει παρεξηγήσεις.</w:t>
      </w:r>
    </w:p>
    <w:p w:rsidR="008160C5" w:rsidRPr="008160C5" w:rsidRDefault="008160C5" w:rsidP="00E7538C">
      <w:pPr>
        <w:ind w:firstLine="720"/>
        <w:jc w:val="both"/>
        <w:rPr>
          <w:rFonts w:ascii="Palatino Linotype" w:hAnsi="Palatino Linotype"/>
          <w:sz w:val="28"/>
          <w:szCs w:val="28"/>
        </w:rPr>
      </w:pPr>
      <w:r w:rsidRPr="008160C5">
        <w:rPr>
          <w:rFonts w:ascii="Palatino Linotype" w:hAnsi="Palatino Linotype"/>
          <w:sz w:val="28"/>
          <w:szCs w:val="28"/>
        </w:rPr>
        <w:t xml:space="preserve">Πρώτον, </w:t>
      </w:r>
      <w:r w:rsidRPr="00E7538C">
        <w:rPr>
          <w:rFonts w:ascii="Palatino Linotype" w:hAnsi="Palatino Linotype"/>
          <w:b/>
          <w:i/>
          <w:sz w:val="28"/>
          <w:szCs w:val="28"/>
        </w:rPr>
        <w:t xml:space="preserve">η </w:t>
      </w:r>
      <w:r w:rsidR="00E7538C" w:rsidRPr="00E7538C">
        <w:rPr>
          <w:rFonts w:ascii="Palatino Linotype" w:hAnsi="Palatino Linotype"/>
          <w:b/>
          <w:i/>
          <w:sz w:val="28"/>
          <w:szCs w:val="28"/>
        </w:rPr>
        <w:t xml:space="preserve">Φόρμουλα </w:t>
      </w:r>
      <w:r w:rsidRPr="00E7538C">
        <w:rPr>
          <w:rFonts w:ascii="Palatino Linotype" w:hAnsi="Palatino Linotype"/>
          <w:b/>
          <w:i/>
          <w:sz w:val="28"/>
          <w:szCs w:val="28"/>
        </w:rPr>
        <w:t>της Ανθρωπότητας δεν αποκ</w:t>
      </w:r>
      <w:r w:rsidR="00E7538C" w:rsidRPr="00E7538C">
        <w:rPr>
          <w:rFonts w:ascii="Palatino Linotype" w:hAnsi="Palatino Linotype"/>
          <w:b/>
          <w:i/>
          <w:sz w:val="28"/>
          <w:szCs w:val="28"/>
        </w:rPr>
        <w:t>λείει τη χρήση ανθρώπων ως μέσων</w:t>
      </w:r>
      <w:r w:rsidRPr="00E7538C">
        <w:rPr>
          <w:rFonts w:ascii="Palatino Linotype" w:hAnsi="Palatino Linotype"/>
          <w:b/>
          <w:i/>
          <w:sz w:val="28"/>
          <w:szCs w:val="28"/>
        </w:rPr>
        <w:t xml:space="preserve"> για τους σκοπούς μας.</w:t>
      </w:r>
      <w:r w:rsidRPr="008160C5">
        <w:rPr>
          <w:rFonts w:ascii="Palatino Linotype" w:hAnsi="Palatino Linotype"/>
          <w:sz w:val="28"/>
          <w:szCs w:val="28"/>
        </w:rPr>
        <w:t xml:space="preserve"> Σαφώς αυτό θα ήταν μια παράλογη απαίτηση, αφού προφανώς το κάνουμε αυτό συνεχώς με ηθικά κατάλληλους τρόπους. Πράγματι, είναι δύσκολο να φανταστεί κανείς οποιαδήποτε ζωή που να είναι αναγνωρίσιμα ανθρώπινη</w:t>
      </w:r>
      <w:r w:rsidR="00E7538C">
        <w:rPr>
          <w:rFonts w:ascii="Palatino Linotype" w:hAnsi="Palatino Linotype"/>
          <w:sz w:val="28"/>
          <w:szCs w:val="28"/>
        </w:rPr>
        <w:t>,</w:t>
      </w:r>
      <w:r w:rsidRPr="008160C5">
        <w:rPr>
          <w:rFonts w:ascii="Palatino Linotype" w:hAnsi="Palatino Linotype"/>
          <w:sz w:val="28"/>
          <w:szCs w:val="28"/>
        </w:rPr>
        <w:t xml:space="preserve"> χωρίς τη χρήση άλλων για την επιδίωξη των στόχων μας. Το φαγητό που τρώμε, τα ρούχα που φοράμε, οι καρέκλες στις οποίες καθόμαστε και οι υπολογιστές στους οποίους πληκτρολογούμε</w:t>
      </w:r>
      <w:r w:rsidR="00E7538C">
        <w:rPr>
          <w:rFonts w:ascii="Palatino Linotype" w:hAnsi="Palatino Linotype"/>
          <w:sz w:val="28"/>
          <w:szCs w:val="28"/>
        </w:rPr>
        <w:t>,</w:t>
      </w:r>
      <w:r w:rsidRPr="008160C5">
        <w:rPr>
          <w:rFonts w:ascii="Palatino Linotype" w:hAnsi="Palatino Linotype"/>
          <w:sz w:val="28"/>
          <w:szCs w:val="28"/>
        </w:rPr>
        <w:t xml:space="preserve"> αποκτώνται μόνο μέσω ταλέντων και ικανοτήτων που έχουν αναπτυχθεί μέσω της άσκησης της θέλησης πολλών ανθρώπων. Αυτό που αποκλείει η Φόρμουλα </w:t>
      </w:r>
      <w:r w:rsidR="00E7538C">
        <w:rPr>
          <w:rFonts w:ascii="Palatino Linotype" w:hAnsi="Palatino Linotype"/>
          <w:sz w:val="28"/>
          <w:szCs w:val="28"/>
        </w:rPr>
        <w:t xml:space="preserve">της </w:t>
      </w:r>
      <w:r w:rsidRPr="008160C5">
        <w:rPr>
          <w:rFonts w:ascii="Palatino Linotype" w:hAnsi="Palatino Linotype"/>
          <w:sz w:val="28"/>
          <w:szCs w:val="28"/>
        </w:rPr>
        <w:t>Ανθρωπότητας είναι να εμπλακούμε σε αυτή τη διάχυτη χρήση της ανθρωπότητας με τέτοιο τρόπο</w:t>
      </w:r>
      <w:r w:rsidR="00E7538C">
        <w:rPr>
          <w:rFonts w:ascii="Palatino Linotype" w:hAnsi="Palatino Linotype"/>
          <w:sz w:val="28"/>
          <w:szCs w:val="28"/>
        </w:rPr>
        <w:t>,</w:t>
      </w:r>
      <w:r w:rsidRPr="008160C5">
        <w:rPr>
          <w:rFonts w:ascii="Palatino Linotype" w:hAnsi="Palatino Linotype"/>
          <w:sz w:val="28"/>
          <w:szCs w:val="28"/>
        </w:rPr>
        <w:t xml:space="preserve"> ώστε να την αντιμετωπίζουμε ως ένα απλό μέσο για τους σκοπούς μας. Έτσι, η διαφορά μεταξύ ενός αλόγου και ενός ταξιτζή δεν είναι ότι μπορούμε να χρησιμοποιήσουμε το ένα</w:t>
      </w:r>
      <w:r w:rsidR="00E7538C">
        <w:rPr>
          <w:rFonts w:ascii="Palatino Linotype" w:hAnsi="Palatino Linotype"/>
          <w:sz w:val="28"/>
          <w:szCs w:val="28"/>
        </w:rPr>
        <w:t>,</w:t>
      </w:r>
      <w:r w:rsidRPr="008160C5">
        <w:rPr>
          <w:rFonts w:ascii="Palatino Linotype" w:hAnsi="Palatino Linotype"/>
          <w:sz w:val="28"/>
          <w:szCs w:val="28"/>
        </w:rPr>
        <w:t xml:space="preserve"> αλλά όχι το άλλο ως μέσο μεταφοράς. Σε αντίθεση με ένα άλογο, η ανθρωπιά του οδηγού ταξί πρέπει ταυτόχρονα να αντιμετωπίζεται ως αυτοσκοπός.</w:t>
      </w:r>
    </w:p>
    <w:p w:rsidR="008160C5" w:rsidRPr="008160C5" w:rsidRDefault="008160C5" w:rsidP="00E7538C">
      <w:pPr>
        <w:ind w:firstLine="720"/>
        <w:jc w:val="both"/>
        <w:rPr>
          <w:rFonts w:ascii="Palatino Linotype" w:hAnsi="Palatino Linotype"/>
          <w:sz w:val="28"/>
          <w:szCs w:val="28"/>
        </w:rPr>
      </w:pPr>
      <w:r w:rsidRPr="008160C5">
        <w:rPr>
          <w:rFonts w:ascii="Palatino Linotype" w:hAnsi="Palatino Linotype"/>
          <w:sz w:val="28"/>
          <w:szCs w:val="28"/>
        </w:rPr>
        <w:t xml:space="preserve">Δεύτερον, </w:t>
      </w:r>
      <w:r w:rsidRPr="00E7538C">
        <w:rPr>
          <w:rFonts w:ascii="Palatino Linotype" w:hAnsi="Palatino Linotype"/>
          <w:b/>
          <w:i/>
          <w:sz w:val="28"/>
          <w:szCs w:val="28"/>
        </w:rPr>
        <w:t>δεν είναι τα ανθρώπινα όντα αυτά καθαυτά αλλά η «ανθρωπιά» στα ανθρώπινα όντα που πρέπει να αντιμετωπίζουμε ως αυτοσκοπό.</w:t>
      </w:r>
      <w:r w:rsidRPr="008160C5">
        <w:rPr>
          <w:rFonts w:ascii="Palatino Linotype" w:hAnsi="Palatino Linotype"/>
          <w:sz w:val="28"/>
          <w:szCs w:val="28"/>
        </w:rPr>
        <w:t xml:space="preserve"> Η «ανθρωπιά» μας είναι αυτή η συλλογή χαρακτηριστικών που μας κάνουν ξεκάθαρα ανθρώπους, και αυτές περιλαμβάνουν την ικανότητα να εμπλακούμε σε </w:t>
      </w:r>
      <w:proofErr w:type="spellStart"/>
      <w:r w:rsidRPr="008160C5">
        <w:rPr>
          <w:rFonts w:ascii="Palatino Linotype" w:hAnsi="Palatino Linotype"/>
          <w:sz w:val="28"/>
          <w:szCs w:val="28"/>
        </w:rPr>
        <w:t>αυτοκατευθυνόμενη</w:t>
      </w:r>
      <w:proofErr w:type="spellEnd"/>
      <w:r w:rsidRPr="008160C5">
        <w:rPr>
          <w:rFonts w:ascii="Palatino Linotype" w:hAnsi="Palatino Linotype"/>
          <w:sz w:val="28"/>
          <w:szCs w:val="28"/>
        </w:rPr>
        <w:t xml:space="preserve"> ορθολογική συμπεριφορά και να υιοθετήσουμε και να επιδιώξουμε τους δικούς μας σκοπούς, και οποιεσδήποτε άλλες λογικές </w:t>
      </w:r>
      <w:r w:rsidRPr="008160C5">
        <w:rPr>
          <w:rFonts w:ascii="Palatino Linotype" w:hAnsi="Palatino Linotype"/>
          <w:sz w:val="28"/>
          <w:szCs w:val="28"/>
        </w:rPr>
        <w:lastRenderedPageBreak/>
        <w:t>ικανότητες που συνδέονται απαραίτητα με αυτούς. Έτσι, υποθέτοντας ότι ο οδηγός ταξί έχει ασκήσει ελεύθερα τις ορθολογικές του ικανότητες επιδιώκοντας τη δουλειά του, χρησιμοποιούμε επιτρεπτά αυτές τις ικανότητες ως μέσο μόνο εάν συμπεριφερόμαστε με τρόπο που θα μπορούσε, κατά την άσκηση των λογικών του ικανοτήτων, να συναινέσει: για παράδειγμα, πληρώνοντας μια συμφωνημένη τιμή.</w:t>
      </w:r>
    </w:p>
    <w:p w:rsidR="008160C5" w:rsidRDefault="00E7538C" w:rsidP="00E7538C">
      <w:pPr>
        <w:ind w:firstLine="720"/>
        <w:jc w:val="both"/>
        <w:rPr>
          <w:rFonts w:ascii="Palatino Linotype" w:hAnsi="Palatino Linotype"/>
          <w:sz w:val="28"/>
          <w:szCs w:val="28"/>
        </w:rPr>
      </w:pPr>
      <w:r>
        <w:rPr>
          <w:rFonts w:ascii="Palatino Linotype" w:hAnsi="Palatino Linotype"/>
          <w:sz w:val="28"/>
          <w:szCs w:val="28"/>
        </w:rPr>
        <w:t xml:space="preserve">Τρίτον, </w:t>
      </w:r>
      <w:r w:rsidRPr="00E7538C">
        <w:rPr>
          <w:rFonts w:ascii="Palatino Linotype" w:hAnsi="Palatino Linotype"/>
          <w:b/>
          <w:i/>
          <w:sz w:val="28"/>
          <w:szCs w:val="28"/>
        </w:rPr>
        <w:t>η ιδέα ενός σκοπού</w:t>
      </w:r>
      <w:r w:rsidR="008160C5" w:rsidRPr="00E7538C">
        <w:rPr>
          <w:rFonts w:ascii="Palatino Linotype" w:hAnsi="Palatino Linotype"/>
          <w:b/>
          <w:i/>
          <w:sz w:val="28"/>
          <w:szCs w:val="28"/>
        </w:rPr>
        <w:t xml:space="preserve"> έχει τρεις αισθήσεις για τον </w:t>
      </w:r>
      <w:proofErr w:type="spellStart"/>
      <w:r w:rsidR="008160C5" w:rsidRPr="00E7538C">
        <w:rPr>
          <w:rFonts w:ascii="Palatino Linotype" w:hAnsi="Palatino Linotype"/>
          <w:b/>
          <w:i/>
          <w:sz w:val="28"/>
          <w:szCs w:val="28"/>
        </w:rPr>
        <w:t>Καντ</w:t>
      </w:r>
      <w:proofErr w:type="spellEnd"/>
      <w:r w:rsidR="008160C5" w:rsidRPr="00E7538C">
        <w:rPr>
          <w:rFonts w:ascii="Palatino Linotype" w:hAnsi="Palatino Linotype"/>
          <w:b/>
          <w:i/>
          <w:sz w:val="28"/>
          <w:szCs w:val="28"/>
        </w:rPr>
        <w:t>, δύο θετικές αισθήσεις και μια αρνητική αίσθηση. Ένα</w:t>
      </w:r>
      <w:r>
        <w:rPr>
          <w:rFonts w:ascii="Palatino Linotype" w:hAnsi="Palatino Linotype"/>
          <w:b/>
          <w:i/>
          <w:sz w:val="28"/>
          <w:szCs w:val="28"/>
        </w:rPr>
        <w:t>ς σκοπός</w:t>
      </w:r>
      <w:r w:rsidR="008160C5" w:rsidRPr="00E7538C">
        <w:rPr>
          <w:rFonts w:ascii="Palatino Linotype" w:hAnsi="Palatino Linotype"/>
          <w:b/>
          <w:i/>
          <w:sz w:val="28"/>
          <w:szCs w:val="28"/>
        </w:rPr>
        <w:t xml:space="preserve"> με την πρώτη θετική έννοια είναι κάτι που θέλουμε να παράγουμε ή να επιφέρουμε στον κόσμο.</w:t>
      </w:r>
      <w:r w:rsidR="008160C5" w:rsidRPr="008160C5">
        <w:rPr>
          <w:rFonts w:ascii="Palatino Linotype" w:hAnsi="Palatino Linotype"/>
          <w:sz w:val="28"/>
          <w:szCs w:val="28"/>
        </w:rPr>
        <w:t xml:space="preserve"> Για παράδειγμ</w:t>
      </w:r>
      <w:r>
        <w:rPr>
          <w:rFonts w:ascii="Palatino Linotype" w:hAnsi="Palatino Linotype"/>
          <w:sz w:val="28"/>
          <w:szCs w:val="28"/>
        </w:rPr>
        <w:t>α, αν η απώλεια βάρους είναι σκοπός</w:t>
      </w:r>
      <w:r w:rsidR="008160C5" w:rsidRPr="008160C5">
        <w:rPr>
          <w:rFonts w:ascii="Palatino Linotype" w:hAnsi="Palatino Linotype"/>
          <w:sz w:val="28"/>
          <w:szCs w:val="28"/>
        </w:rPr>
        <w:t xml:space="preserve"> μου, τότε η απώλεια βάρους είναι κάτι που σκοπεύω να πετύχω. Ένας σκοπός με αυτή την έννοια καθοδηγεί τις ενέργειές μου στο ότι μόλις θέλω να παρ</w:t>
      </w:r>
      <w:r>
        <w:rPr>
          <w:rFonts w:ascii="Palatino Linotype" w:hAnsi="Palatino Linotype"/>
          <w:sz w:val="28"/>
          <w:szCs w:val="28"/>
        </w:rPr>
        <w:t>αγ</w:t>
      </w:r>
      <w:r w:rsidR="008160C5" w:rsidRPr="008160C5">
        <w:rPr>
          <w:rFonts w:ascii="Palatino Linotype" w:hAnsi="Palatino Linotype"/>
          <w:sz w:val="28"/>
          <w:szCs w:val="28"/>
        </w:rPr>
        <w:t xml:space="preserve">άγω κάτι, σκέφτομαι και στοχεύω να επιδιώξω τα μέσα παραγωγής του, αν είμαι λογικός. Η ανθρωπότητα δεν είναι «τέλος» </w:t>
      </w:r>
      <w:r>
        <w:rPr>
          <w:rFonts w:ascii="Palatino Linotype" w:hAnsi="Palatino Linotype"/>
          <w:sz w:val="28"/>
          <w:szCs w:val="28"/>
        </w:rPr>
        <w:t xml:space="preserve">[σκοπός] </w:t>
      </w:r>
      <w:r w:rsidR="008160C5" w:rsidRPr="008160C5">
        <w:rPr>
          <w:rFonts w:ascii="Palatino Linotype" w:hAnsi="Palatino Linotype"/>
          <w:sz w:val="28"/>
          <w:szCs w:val="28"/>
        </w:rPr>
        <w:t xml:space="preserve">με αυτή την έννοια, αν και ακόμη και </w:t>
      </w:r>
      <w:r>
        <w:rPr>
          <w:rFonts w:ascii="Palatino Linotype" w:hAnsi="Palatino Linotype"/>
          <w:sz w:val="28"/>
          <w:szCs w:val="28"/>
        </w:rPr>
        <w:t>σε αυτήν την περίπτωση, ο σκοπός</w:t>
      </w:r>
      <w:r w:rsidR="008160C5" w:rsidRPr="008160C5">
        <w:rPr>
          <w:rFonts w:ascii="Palatino Linotype" w:hAnsi="Palatino Linotype"/>
          <w:sz w:val="28"/>
          <w:szCs w:val="28"/>
        </w:rPr>
        <w:t xml:space="preserve"> «βάζει νόμο» για μένα. Μόλις υιοθετήσω ένα</w:t>
      </w:r>
      <w:r>
        <w:rPr>
          <w:rFonts w:ascii="Palatino Linotype" w:hAnsi="Palatino Linotype"/>
          <w:sz w:val="28"/>
          <w:szCs w:val="28"/>
        </w:rPr>
        <w:t>ν</w:t>
      </w:r>
      <w:r w:rsidR="008160C5" w:rsidRPr="008160C5">
        <w:rPr>
          <w:rFonts w:ascii="Palatino Linotype" w:hAnsi="Palatino Linotype"/>
          <w:sz w:val="28"/>
          <w:szCs w:val="28"/>
        </w:rPr>
        <w:t xml:space="preserve"> σκοπό με αυτή την έννοια, μου υπαγορεύει να κάνω κάτι: πρέπει να ενεργώ με τρόπους που θα επιφέρουν το τέλος</w:t>
      </w:r>
      <w:r>
        <w:rPr>
          <w:rFonts w:ascii="Palatino Linotype" w:hAnsi="Palatino Linotype"/>
          <w:sz w:val="28"/>
          <w:szCs w:val="28"/>
        </w:rPr>
        <w:t xml:space="preserve"> του σκοπού μου</w:t>
      </w:r>
      <w:r w:rsidR="008160C5" w:rsidRPr="008160C5">
        <w:rPr>
          <w:rFonts w:ascii="Palatino Linotype" w:hAnsi="Palatino Linotype"/>
          <w:sz w:val="28"/>
          <w:szCs w:val="28"/>
        </w:rPr>
        <w:t xml:space="preserve"> ή αντ' αυτού να επιλέξω να εγκαταλείψω τον στόχο μου.</w:t>
      </w:r>
    </w:p>
    <w:p w:rsidR="008160C5" w:rsidRPr="008160C5" w:rsidRDefault="00E7538C" w:rsidP="00E7538C">
      <w:pPr>
        <w:ind w:firstLine="720"/>
        <w:jc w:val="both"/>
        <w:rPr>
          <w:rFonts w:ascii="Palatino Linotype" w:hAnsi="Palatino Linotype"/>
          <w:sz w:val="28"/>
          <w:szCs w:val="28"/>
        </w:rPr>
      </w:pPr>
      <w:r>
        <w:rPr>
          <w:rFonts w:ascii="Palatino Linotype" w:hAnsi="Palatino Linotype"/>
          <w:sz w:val="28"/>
          <w:szCs w:val="28"/>
        </w:rPr>
        <w:t>Ένας σκοπός</w:t>
      </w:r>
      <w:r w:rsidR="008160C5" w:rsidRPr="008160C5">
        <w:rPr>
          <w:rFonts w:ascii="Palatino Linotype" w:hAnsi="Palatino Linotype"/>
          <w:sz w:val="28"/>
          <w:szCs w:val="28"/>
        </w:rPr>
        <w:t xml:space="preserve"> με την αρνητική έννοια ορίζει έναν νόμο και για μένα, και έτσι καθοδηγεί τη δράση, αλλά με διαφορετικό τρόπο. Ο </w:t>
      </w:r>
      <w:proofErr w:type="spellStart"/>
      <w:r w:rsidR="008160C5" w:rsidRPr="008160C5">
        <w:rPr>
          <w:rFonts w:ascii="Palatino Linotype" w:hAnsi="Palatino Linotype"/>
          <w:sz w:val="28"/>
          <w:szCs w:val="28"/>
        </w:rPr>
        <w:t>Korsgaard</w:t>
      </w:r>
      <w:proofErr w:type="spellEnd"/>
      <w:r w:rsidR="008160C5" w:rsidRPr="008160C5">
        <w:rPr>
          <w:rFonts w:ascii="Palatino Linotype" w:hAnsi="Palatino Linotype"/>
          <w:sz w:val="28"/>
          <w:szCs w:val="28"/>
        </w:rPr>
        <w:t xml:space="preserve"> (1996) προσφέρει την αυτοσυντήρηση ως παράδειγμα σκοπού με αρνητική έννοια: Δεν προσπαθούμε να παρ</w:t>
      </w:r>
      <w:r>
        <w:rPr>
          <w:rFonts w:ascii="Palatino Linotype" w:hAnsi="Palatino Linotype"/>
          <w:sz w:val="28"/>
          <w:szCs w:val="28"/>
        </w:rPr>
        <w:t>αγ</w:t>
      </w:r>
      <w:r w:rsidR="008160C5" w:rsidRPr="008160C5">
        <w:rPr>
          <w:rFonts w:ascii="Palatino Linotype" w:hAnsi="Palatino Linotype"/>
          <w:sz w:val="28"/>
          <w:szCs w:val="28"/>
        </w:rPr>
        <w:t>άγουμε την αυτ</w:t>
      </w:r>
      <w:r>
        <w:rPr>
          <w:rFonts w:ascii="Palatino Linotype" w:hAnsi="Palatino Linotype"/>
          <w:sz w:val="28"/>
          <w:szCs w:val="28"/>
        </w:rPr>
        <w:t>οσυντήρησή μας. Μάλλον, ο σκοπός</w:t>
      </w:r>
      <w:r w:rsidR="008160C5" w:rsidRPr="008160C5">
        <w:rPr>
          <w:rFonts w:ascii="Palatino Linotype" w:hAnsi="Palatino Linotype"/>
          <w:sz w:val="28"/>
          <w:szCs w:val="28"/>
        </w:rPr>
        <w:t xml:space="preserve"> της αυτοσυντήρησης μας εμποδίζει να εμπλακούμε σε ορισμένα είδη δραστηριοτήτ</w:t>
      </w:r>
      <w:r>
        <w:rPr>
          <w:rFonts w:ascii="Palatino Linotype" w:hAnsi="Palatino Linotype"/>
          <w:sz w:val="28"/>
          <w:szCs w:val="28"/>
        </w:rPr>
        <w:t>ων, για παράδειγμα, να μπλεκόμαστε σε</w:t>
      </w:r>
      <w:r w:rsidR="008160C5" w:rsidRPr="008160C5">
        <w:rPr>
          <w:rFonts w:ascii="Palatino Linotype" w:hAnsi="Palatino Linotype"/>
          <w:sz w:val="28"/>
          <w:szCs w:val="28"/>
        </w:rPr>
        <w:t xml:space="preserve"> καυγάδες με μαφιόζους και ούτω καθεξής. Δηλαδή, ως σκοπός, είναι κάτι στο οποίο δεν ενεργώ ενάντια στην επιδίωξη των θετικών μου σκοπών, παρά κάτι που παράγω.</w:t>
      </w:r>
    </w:p>
    <w:p w:rsidR="008160C5" w:rsidRDefault="008160C5" w:rsidP="00E7538C">
      <w:pPr>
        <w:ind w:firstLine="720"/>
        <w:jc w:val="both"/>
        <w:rPr>
          <w:rFonts w:ascii="Palatino Linotype" w:hAnsi="Palatino Linotype"/>
          <w:sz w:val="28"/>
          <w:szCs w:val="28"/>
        </w:rPr>
      </w:pPr>
      <w:r w:rsidRPr="00E7538C">
        <w:rPr>
          <w:rFonts w:ascii="Palatino Linotype" w:hAnsi="Palatino Linotype"/>
          <w:b/>
          <w:i/>
          <w:sz w:val="28"/>
          <w:szCs w:val="28"/>
        </w:rPr>
        <w:t>Η ανθρωπότητα είναι καταρχήν ένας σκοπός με αυτή την αρνητική έννοια: Είναι κάτι που περιορίζει αυτό που μπορώ να κάνω για την επιδίωξη των άλλων σκοπών μου, παρόμοιο με τον τρόπο που ο σκοπός της αυτοσυντήρησής μου περιορίζει αυτό που μπορώ να κάνω επιδιώκοντας άλλους σκοπούς .</w:t>
      </w:r>
      <w:r w:rsidRPr="008160C5">
        <w:rPr>
          <w:rFonts w:ascii="Palatino Linotype" w:hAnsi="Palatino Linotype"/>
          <w:sz w:val="28"/>
          <w:szCs w:val="28"/>
        </w:rPr>
        <w:t xml:space="preserve"> Στο βαθμό που περιορίζει τις πράξεις μου, είναι πηγή τέλειων καθηκόντων. Τώρα, πολλοί από τους σκοπούς μας είναι υποκειμενικοί στο ότι δεν είναι στόχοι που πρέπει να έχει κάθε λογικό ον. </w:t>
      </w:r>
      <w:r w:rsidRPr="00E7538C">
        <w:rPr>
          <w:rFonts w:ascii="Palatino Linotype" w:hAnsi="Palatino Linotype"/>
          <w:b/>
          <w:i/>
          <w:sz w:val="28"/>
          <w:szCs w:val="28"/>
        </w:rPr>
        <w:t>Η ανθρωπότητα είναι ένας αντικειμενικ</w:t>
      </w:r>
      <w:r w:rsidR="00E7538C" w:rsidRPr="00E7538C">
        <w:rPr>
          <w:rFonts w:ascii="Palatino Linotype" w:hAnsi="Palatino Linotype"/>
          <w:b/>
          <w:i/>
          <w:sz w:val="28"/>
          <w:szCs w:val="28"/>
        </w:rPr>
        <w:t>ός σκοπός, γιατί είναι ένας σκοπός</w:t>
      </w:r>
      <w:r w:rsidRPr="00E7538C">
        <w:rPr>
          <w:rFonts w:ascii="Palatino Linotype" w:hAnsi="Palatino Linotype"/>
          <w:b/>
          <w:i/>
          <w:sz w:val="28"/>
          <w:szCs w:val="28"/>
        </w:rPr>
        <w:t xml:space="preserve"> που πρέπει να έχει κάθε λογικό ον.</w:t>
      </w:r>
      <w:r w:rsidRPr="008160C5">
        <w:rPr>
          <w:rFonts w:ascii="Palatino Linotype" w:hAnsi="Palatino Linotype"/>
          <w:sz w:val="28"/>
          <w:szCs w:val="28"/>
        </w:rPr>
        <w:t xml:space="preserve"> Ως εκ τούτου, η δική μου </w:t>
      </w:r>
      <w:r w:rsidRPr="008160C5">
        <w:rPr>
          <w:rFonts w:ascii="Palatino Linotype" w:hAnsi="Palatino Linotype"/>
          <w:sz w:val="28"/>
          <w:szCs w:val="28"/>
        </w:rPr>
        <w:lastRenderedPageBreak/>
        <w:t>ανθρωπιά καθώς και η ανθρωπιά των άλλων περιορίζουν αυτό που μου επιτρέπεται να κάνω ηθικά</w:t>
      </w:r>
      <w:r w:rsidR="00E7538C">
        <w:rPr>
          <w:rFonts w:ascii="Palatino Linotype" w:hAnsi="Palatino Linotype"/>
          <w:sz w:val="28"/>
          <w:szCs w:val="28"/>
        </w:rPr>
        <w:t>,</w:t>
      </w:r>
      <w:r w:rsidRPr="008160C5">
        <w:rPr>
          <w:rFonts w:ascii="Palatino Linotype" w:hAnsi="Palatino Linotype"/>
          <w:sz w:val="28"/>
          <w:szCs w:val="28"/>
        </w:rPr>
        <w:t xml:space="preserve"> όταν επιδιώκω τους άλλους, μη υποχρεωτικούς, στόχους μου.</w:t>
      </w:r>
    </w:p>
    <w:p w:rsidR="008160C5" w:rsidRDefault="008160C5" w:rsidP="00E7538C">
      <w:pPr>
        <w:ind w:firstLine="720"/>
        <w:jc w:val="both"/>
        <w:rPr>
          <w:rFonts w:ascii="Palatino Linotype" w:hAnsi="Palatino Linotype"/>
          <w:sz w:val="28"/>
          <w:szCs w:val="28"/>
        </w:rPr>
      </w:pPr>
      <w:r w:rsidRPr="008160C5">
        <w:rPr>
          <w:rFonts w:ascii="Palatino Linotype" w:hAnsi="Palatino Linotype"/>
          <w:sz w:val="28"/>
          <w:szCs w:val="28"/>
        </w:rPr>
        <w:t>Η ανθρωπιά στον εαυτό μου και στους άλλους είναι επίσης ένα</w:t>
      </w:r>
      <w:r w:rsidR="00E7538C">
        <w:rPr>
          <w:rFonts w:ascii="Palatino Linotype" w:hAnsi="Palatino Linotype"/>
          <w:sz w:val="28"/>
          <w:szCs w:val="28"/>
        </w:rPr>
        <w:t>ς</w:t>
      </w:r>
      <w:r w:rsidRPr="008160C5">
        <w:rPr>
          <w:rFonts w:ascii="Palatino Linotype" w:hAnsi="Palatino Linotype"/>
          <w:sz w:val="28"/>
          <w:szCs w:val="28"/>
        </w:rPr>
        <w:t xml:space="preserve"> θετικό</w:t>
      </w:r>
      <w:r w:rsidR="00E7538C">
        <w:rPr>
          <w:rFonts w:ascii="Palatino Linotype" w:hAnsi="Palatino Linotype"/>
          <w:sz w:val="28"/>
          <w:szCs w:val="28"/>
        </w:rPr>
        <w:t>ς σκοπός</w:t>
      </w:r>
      <w:r w:rsidRPr="008160C5">
        <w:rPr>
          <w:rFonts w:ascii="Palatino Linotype" w:hAnsi="Palatino Linotype"/>
          <w:sz w:val="28"/>
          <w:szCs w:val="28"/>
        </w:rPr>
        <w:t>, αν και όχι με την πρώτη θετική έννοια παραπάνω, ως κάτι που πρέπει να παράγεται από τις πράξεις μου. Μάλλον, είναι κάτι που πρέπει να συνειδητοποιήσω, να καλλιεργήσω ή να προχωρήσω με τις πράξεις μου. Το να γίνω φιλόσοφος, πιανίστας ή μυθιστοριογράφος μπορεί</w:t>
      </w:r>
      <w:r w:rsidR="00E7538C">
        <w:rPr>
          <w:rFonts w:ascii="Palatino Linotype" w:hAnsi="Palatino Linotype"/>
          <w:sz w:val="28"/>
          <w:szCs w:val="28"/>
        </w:rPr>
        <w:t xml:space="preserve"> να είναι ο σκοπός</w:t>
      </w:r>
      <w:r w:rsidRPr="008160C5">
        <w:rPr>
          <w:rFonts w:ascii="Palatino Linotype" w:hAnsi="Palatino Linotype"/>
          <w:sz w:val="28"/>
          <w:szCs w:val="28"/>
        </w:rPr>
        <w:t xml:space="preserve"> μου α</w:t>
      </w:r>
      <w:r w:rsidR="00E7538C">
        <w:rPr>
          <w:rFonts w:ascii="Palatino Linotype" w:hAnsi="Palatino Linotype"/>
          <w:sz w:val="28"/>
          <w:szCs w:val="28"/>
        </w:rPr>
        <w:t>πό αυτή την άποψη. Όταν ο σκοπός</w:t>
      </w:r>
      <w:r w:rsidRPr="008160C5">
        <w:rPr>
          <w:rFonts w:ascii="Palatino Linotype" w:hAnsi="Palatino Linotype"/>
          <w:sz w:val="28"/>
          <w:szCs w:val="28"/>
        </w:rPr>
        <w:t xml:space="preserve"> μου είναι να γίνω πιανίστας, οι πράξεις μου δεν παράγουν, ή τουλάχιστον όχι απλά, κάτι, το να είμαι πιανίστας, αλλά συνιστούν ή πραγματοποιούν τη δραστηριότητα του να είμαι πιανίστας. Στο βαθμό που η ανθρωπιά στον εαυτό μας πρέπει να αντιμετωπίζεται ως αυτοσκοπός με αυτή τη δεύτερη θετική έννοια, πρέπει να καλλιεργηθεί, να αναπτυχθεί ή να πραγματοποιηθεί πλήρως. Ως εκ τούτου, η ανθρωπιά στον εαυτό του είναι η πηγή ενός καθήκοντος να αναπτύξει κανείς τα ταλέντα του ή να «τελειοποιήσει» την ανθρωπιά </w:t>
      </w:r>
      <w:r w:rsidR="00042263">
        <w:rPr>
          <w:rFonts w:ascii="Palatino Linotype" w:hAnsi="Palatino Linotype"/>
          <w:sz w:val="28"/>
          <w:szCs w:val="28"/>
        </w:rPr>
        <w:t>του. Όταν κάποιος βάζει ως</w:t>
      </w:r>
      <w:r w:rsidR="00E7538C">
        <w:rPr>
          <w:rFonts w:ascii="Palatino Linotype" w:hAnsi="Palatino Linotype"/>
          <w:sz w:val="28"/>
          <w:szCs w:val="28"/>
        </w:rPr>
        <w:t xml:space="preserve"> σκοπό</w:t>
      </w:r>
      <w:r w:rsidR="00042263">
        <w:rPr>
          <w:rFonts w:ascii="Palatino Linotype" w:hAnsi="Palatino Linotype"/>
          <w:sz w:val="28"/>
          <w:szCs w:val="28"/>
        </w:rPr>
        <w:t xml:space="preserve"> του </w:t>
      </w:r>
      <w:r w:rsidRPr="008160C5">
        <w:rPr>
          <w:rFonts w:ascii="Palatino Linotype" w:hAnsi="Palatino Linotype"/>
          <w:sz w:val="28"/>
          <w:szCs w:val="28"/>
        </w:rPr>
        <w:t xml:space="preserve">την ανθρωπιά του, επιδιώκει την </w:t>
      </w:r>
      <w:r w:rsidR="00E7538C">
        <w:rPr>
          <w:rFonts w:ascii="Palatino Linotype" w:hAnsi="Palatino Linotype"/>
          <w:sz w:val="28"/>
          <w:szCs w:val="28"/>
        </w:rPr>
        <w:t>ανάπτυξή του, όπως όταν θέτει ως σκοπό</w:t>
      </w:r>
      <w:r w:rsidRPr="008160C5">
        <w:rPr>
          <w:rFonts w:ascii="Palatino Linotype" w:hAnsi="Palatino Linotype"/>
          <w:sz w:val="28"/>
          <w:szCs w:val="28"/>
        </w:rPr>
        <w:t xml:space="preserve"> του να γίνει πιανίστας, επιδιώκει την ανάπτυξη του πιάνου. Και </w:t>
      </w:r>
      <w:r w:rsidRPr="00042263">
        <w:rPr>
          <w:rFonts w:ascii="Palatino Linotype" w:hAnsi="Palatino Linotype"/>
          <w:b/>
          <w:i/>
          <w:sz w:val="28"/>
          <w:szCs w:val="28"/>
        </w:rPr>
        <w:t>στο βαθμό που η ανθρωπότητα είναι ένα</w:t>
      </w:r>
      <w:r w:rsidR="00E7538C" w:rsidRPr="00042263">
        <w:rPr>
          <w:rFonts w:ascii="Palatino Linotype" w:hAnsi="Palatino Linotype"/>
          <w:b/>
          <w:i/>
          <w:sz w:val="28"/>
          <w:szCs w:val="28"/>
        </w:rPr>
        <w:t>ς</w:t>
      </w:r>
      <w:r w:rsidRPr="00042263">
        <w:rPr>
          <w:rFonts w:ascii="Palatino Linotype" w:hAnsi="Palatino Linotype"/>
          <w:b/>
          <w:i/>
          <w:sz w:val="28"/>
          <w:szCs w:val="28"/>
        </w:rPr>
        <w:t xml:space="preserve"> θετικό</w:t>
      </w:r>
      <w:r w:rsidR="00E7538C" w:rsidRPr="00042263">
        <w:rPr>
          <w:rFonts w:ascii="Palatino Linotype" w:hAnsi="Palatino Linotype"/>
          <w:b/>
          <w:i/>
          <w:sz w:val="28"/>
          <w:szCs w:val="28"/>
        </w:rPr>
        <w:t>ς σκοπός</w:t>
      </w:r>
      <w:r w:rsidRPr="00042263">
        <w:rPr>
          <w:rFonts w:ascii="Palatino Linotype" w:hAnsi="Palatino Linotype"/>
          <w:b/>
          <w:i/>
          <w:sz w:val="28"/>
          <w:szCs w:val="28"/>
        </w:rPr>
        <w:t xml:space="preserve"> στους άλλους, πρέπει να προσπαθήσω να προωθήσω και τους σκοπούς τους. Με αυτόν τον τρόπο, προάγω την ανθρωπιά των άλλων, βοηθώντας περαιτέρω τα έργα και τους στόχους που έχουν υιοθετήσει πρόθυμα για τον εαυτό τους.</w:t>
      </w:r>
      <w:r w:rsidRPr="008160C5">
        <w:rPr>
          <w:rFonts w:ascii="Palatino Linotype" w:hAnsi="Palatino Linotype"/>
          <w:sz w:val="28"/>
          <w:szCs w:val="28"/>
        </w:rPr>
        <w:t xml:space="preserve"> Είναι αυτή η αίσθηση της ανθρωπότητας ως αυτοσκοπού</w:t>
      </w:r>
      <w:r w:rsidR="00042263">
        <w:rPr>
          <w:rFonts w:ascii="Palatino Linotype" w:hAnsi="Palatino Linotype"/>
          <w:sz w:val="28"/>
          <w:szCs w:val="28"/>
        </w:rPr>
        <w:t>,</w:t>
      </w:r>
      <w:r w:rsidRPr="008160C5">
        <w:rPr>
          <w:rFonts w:ascii="Palatino Linotype" w:hAnsi="Palatino Linotype"/>
          <w:sz w:val="28"/>
          <w:szCs w:val="28"/>
        </w:rPr>
        <w:t xml:space="preserve"> στην οποία βασίζονται ορισμένα από τα ε</w:t>
      </w:r>
      <w:r>
        <w:rPr>
          <w:rFonts w:ascii="Palatino Linotype" w:hAnsi="Palatino Linotype"/>
          <w:sz w:val="28"/>
          <w:szCs w:val="28"/>
        </w:rPr>
        <w:t xml:space="preserve">πιχειρήματα του </w:t>
      </w:r>
      <w:proofErr w:type="spellStart"/>
      <w:r>
        <w:rPr>
          <w:rFonts w:ascii="Palatino Linotype" w:hAnsi="Palatino Linotype"/>
          <w:sz w:val="28"/>
          <w:szCs w:val="28"/>
        </w:rPr>
        <w:t>Καντ</w:t>
      </w:r>
      <w:proofErr w:type="spellEnd"/>
      <w:r>
        <w:rPr>
          <w:rFonts w:ascii="Palatino Linotype" w:hAnsi="Palatino Linotype"/>
          <w:sz w:val="28"/>
          <w:szCs w:val="28"/>
        </w:rPr>
        <w:t xml:space="preserve"> για ατελή</w:t>
      </w:r>
      <w:r w:rsidRPr="008160C5">
        <w:rPr>
          <w:rFonts w:ascii="Palatino Linotype" w:hAnsi="Palatino Linotype"/>
          <w:sz w:val="28"/>
          <w:szCs w:val="28"/>
        </w:rPr>
        <w:t xml:space="preserve"> καθήκοντα.</w:t>
      </w:r>
    </w:p>
    <w:p w:rsidR="008160C5" w:rsidRDefault="008160C5" w:rsidP="00042263">
      <w:pPr>
        <w:ind w:firstLine="720"/>
        <w:jc w:val="both"/>
        <w:rPr>
          <w:rFonts w:ascii="Palatino Linotype" w:hAnsi="Palatino Linotype"/>
          <w:sz w:val="28"/>
          <w:szCs w:val="28"/>
        </w:rPr>
      </w:pPr>
      <w:r w:rsidRPr="008160C5">
        <w:rPr>
          <w:rFonts w:ascii="Palatino Linotype" w:hAnsi="Palatino Linotype"/>
          <w:sz w:val="28"/>
          <w:szCs w:val="28"/>
        </w:rPr>
        <w:t xml:space="preserve">Τέλος, </w:t>
      </w:r>
      <w:r w:rsidRPr="00042263">
        <w:rPr>
          <w:rFonts w:ascii="Palatino Linotype" w:hAnsi="Palatino Linotype"/>
          <w:b/>
          <w:i/>
          <w:sz w:val="28"/>
          <w:szCs w:val="28"/>
        </w:rPr>
        <w:t xml:space="preserve">η Φόρμουλα Ανθρωπότητας του </w:t>
      </w:r>
      <w:proofErr w:type="spellStart"/>
      <w:r w:rsidRPr="00042263">
        <w:rPr>
          <w:rFonts w:ascii="Palatino Linotype" w:hAnsi="Palatino Linotype"/>
          <w:b/>
          <w:i/>
          <w:sz w:val="28"/>
          <w:szCs w:val="28"/>
        </w:rPr>
        <w:t>Καντ</w:t>
      </w:r>
      <w:proofErr w:type="spellEnd"/>
      <w:r w:rsidRPr="00042263">
        <w:rPr>
          <w:rFonts w:ascii="Palatino Linotype" w:hAnsi="Palatino Linotype"/>
          <w:b/>
          <w:i/>
          <w:sz w:val="28"/>
          <w:szCs w:val="28"/>
        </w:rPr>
        <w:t xml:space="preserve"> απαιτεί «σεβασμό» για την ανθρωπότητα στα πρόσωπα. Ο σωστός σεβασμός για κάτι με απόλυτη αξία ή αξία απαιτεί σεβασμό για αυτό.</w:t>
      </w:r>
      <w:r w:rsidRPr="008160C5">
        <w:rPr>
          <w:rFonts w:ascii="Palatino Linotype" w:hAnsi="Palatino Linotype"/>
          <w:sz w:val="28"/>
          <w:szCs w:val="28"/>
        </w:rPr>
        <w:t xml:space="preserve"> Αυτό όμως μπορεί να προκαλέσει παρεξηγήσεις. Ένας τρόπος με τον οποίο σεβόμαστε τα πρόσωπα, που ονομάστηκε «εκτιμητικός σεβασμός» από τον </w:t>
      </w:r>
      <w:proofErr w:type="spellStart"/>
      <w:r w:rsidRPr="008160C5">
        <w:rPr>
          <w:rFonts w:ascii="Palatino Linotype" w:hAnsi="Palatino Linotype"/>
          <w:sz w:val="28"/>
          <w:szCs w:val="28"/>
        </w:rPr>
        <w:t>Stephen</w:t>
      </w:r>
      <w:proofErr w:type="spellEnd"/>
      <w:r w:rsidRPr="008160C5">
        <w:rPr>
          <w:rFonts w:ascii="Palatino Linotype" w:hAnsi="Palatino Linotype"/>
          <w:sz w:val="28"/>
          <w:szCs w:val="28"/>
        </w:rPr>
        <w:t xml:space="preserve"> </w:t>
      </w:r>
      <w:proofErr w:type="spellStart"/>
      <w:r w:rsidRPr="008160C5">
        <w:rPr>
          <w:rFonts w:ascii="Palatino Linotype" w:hAnsi="Palatino Linotype"/>
          <w:sz w:val="28"/>
          <w:szCs w:val="28"/>
        </w:rPr>
        <w:t>Darwall</w:t>
      </w:r>
      <w:proofErr w:type="spellEnd"/>
      <w:r w:rsidRPr="008160C5">
        <w:rPr>
          <w:rFonts w:ascii="Palatino Linotype" w:hAnsi="Palatino Linotype"/>
          <w:sz w:val="28"/>
          <w:szCs w:val="28"/>
        </w:rPr>
        <w:t xml:space="preserve"> (1977), δεν είναι σαφώς ο ίδιος με το είδος του σεβασμού που απαιτείται από τη </w:t>
      </w:r>
      <w:r w:rsidR="00042263">
        <w:rPr>
          <w:rFonts w:ascii="Palatino Linotype" w:hAnsi="Palatino Linotype"/>
          <w:sz w:val="28"/>
          <w:szCs w:val="28"/>
        </w:rPr>
        <w:t xml:space="preserve">Φόρμουλα </w:t>
      </w:r>
      <w:r w:rsidRPr="008160C5">
        <w:rPr>
          <w:rFonts w:ascii="Palatino Linotype" w:hAnsi="Palatino Linotype"/>
          <w:sz w:val="28"/>
          <w:szCs w:val="28"/>
        </w:rPr>
        <w:t xml:space="preserve">της Ανθρωπότητας: μπορεί να σε σέβομαι ως </w:t>
      </w:r>
      <w:proofErr w:type="spellStart"/>
      <w:r w:rsidRPr="008160C5">
        <w:rPr>
          <w:rFonts w:ascii="Palatino Linotype" w:hAnsi="Palatino Linotype"/>
          <w:sz w:val="28"/>
          <w:szCs w:val="28"/>
        </w:rPr>
        <w:t>ριμπάουντερ</w:t>
      </w:r>
      <w:proofErr w:type="spellEnd"/>
      <w:r w:rsidRPr="008160C5">
        <w:rPr>
          <w:rFonts w:ascii="Palatino Linotype" w:hAnsi="Palatino Linotype"/>
          <w:sz w:val="28"/>
          <w:szCs w:val="28"/>
        </w:rPr>
        <w:t xml:space="preserve"> α</w:t>
      </w:r>
      <w:r w:rsidR="00042263">
        <w:rPr>
          <w:rFonts w:ascii="Palatino Linotype" w:hAnsi="Palatino Linotype"/>
          <w:sz w:val="28"/>
          <w:szCs w:val="28"/>
        </w:rPr>
        <w:t>λλά όχι ως σκόρερ ή ως ερευνητή αλλά όχι ως δάσκαλο. Όταν σε σέβομαι με αυτόν τον τρόπο, σε</w:t>
      </w:r>
      <w:r w:rsidRPr="008160C5">
        <w:rPr>
          <w:rFonts w:ascii="Palatino Linotype" w:hAnsi="Palatino Linotype"/>
          <w:sz w:val="28"/>
          <w:szCs w:val="28"/>
        </w:rPr>
        <w:t xml:space="preserve"> εκτιμώ θετικά υπό το πρίσμα κάποιου επι</w:t>
      </w:r>
      <w:r w:rsidR="00042263">
        <w:rPr>
          <w:rFonts w:ascii="Palatino Linotype" w:hAnsi="Palatino Linotype"/>
          <w:sz w:val="28"/>
          <w:szCs w:val="28"/>
        </w:rPr>
        <w:t>τεύγματος ή αρετής που διαθέτεις</w:t>
      </w:r>
      <w:r w:rsidRPr="008160C5">
        <w:rPr>
          <w:rFonts w:ascii="Palatino Linotype" w:hAnsi="Palatino Linotype"/>
          <w:sz w:val="28"/>
          <w:szCs w:val="28"/>
        </w:rPr>
        <w:t xml:space="preserve"> σε σχέση με κάποιο επίπεδο επιτυχίας. Αν αυτό ήταν το εί</w:t>
      </w:r>
      <w:r w:rsidR="00042263">
        <w:rPr>
          <w:rFonts w:ascii="Palatino Linotype" w:hAnsi="Palatino Linotype"/>
          <w:sz w:val="28"/>
          <w:szCs w:val="28"/>
        </w:rPr>
        <w:t>δος του σεβασμού που προτείνει</w:t>
      </w:r>
      <w:r w:rsidRPr="008160C5">
        <w:rPr>
          <w:rFonts w:ascii="Palatino Linotype" w:hAnsi="Palatino Linotype"/>
          <w:sz w:val="28"/>
          <w:szCs w:val="28"/>
        </w:rPr>
        <w:t xml:space="preserve"> ο </w:t>
      </w:r>
      <w:proofErr w:type="spellStart"/>
      <w:r w:rsidRPr="008160C5">
        <w:rPr>
          <w:rFonts w:ascii="Palatino Linotype" w:hAnsi="Palatino Linotype"/>
          <w:sz w:val="28"/>
          <w:szCs w:val="28"/>
        </w:rPr>
        <w:t>Καντ</w:t>
      </w:r>
      <w:proofErr w:type="spellEnd"/>
      <w:r w:rsidRPr="008160C5">
        <w:rPr>
          <w:rFonts w:ascii="Palatino Linotype" w:hAnsi="Palatino Linotype"/>
          <w:sz w:val="28"/>
          <w:szCs w:val="28"/>
        </w:rPr>
        <w:t xml:space="preserve">, τότε είναι </w:t>
      </w:r>
      <w:r w:rsidRPr="008160C5">
        <w:rPr>
          <w:rFonts w:ascii="Palatino Linotype" w:hAnsi="Palatino Linotype"/>
          <w:sz w:val="28"/>
          <w:szCs w:val="28"/>
        </w:rPr>
        <w:lastRenderedPageBreak/>
        <w:t>σαφές ότι μπορεί να διαφέρει από άτομο σε άτομο και σίγουρα δεν είναι αυτό που απαιτεί</w:t>
      </w:r>
      <w:r w:rsidR="00042263">
        <w:rPr>
          <w:rFonts w:ascii="Palatino Linotype" w:hAnsi="Palatino Linotype"/>
          <w:sz w:val="28"/>
          <w:szCs w:val="28"/>
        </w:rPr>
        <w:t>, ώστε</w:t>
      </w:r>
      <w:r w:rsidRPr="008160C5">
        <w:rPr>
          <w:rFonts w:ascii="Palatino Linotype" w:hAnsi="Palatino Linotype"/>
          <w:sz w:val="28"/>
          <w:szCs w:val="28"/>
        </w:rPr>
        <w:t xml:space="preserve"> να αντιμετωπίζουμε κάτι ως αυτοσκοπό. Για παράδειγμα, δεν φαίνεται να με εμποδίζει να θεωρώ τον ορθολογισμό ως επίτευγμα και να σέβομαι ένα άτομο ως λογικό παράγοντα με αυτή την έννοια, αλλά όχι ένα άλλο. Και ο </w:t>
      </w:r>
      <w:proofErr w:type="spellStart"/>
      <w:r w:rsidRPr="008160C5">
        <w:rPr>
          <w:rFonts w:ascii="Palatino Linotype" w:hAnsi="Palatino Linotype"/>
          <w:sz w:val="28"/>
          <w:szCs w:val="28"/>
        </w:rPr>
        <w:t>Καντ</w:t>
      </w:r>
      <w:proofErr w:type="spellEnd"/>
      <w:r w:rsidRPr="008160C5">
        <w:rPr>
          <w:rFonts w:ascii="Palatino Linotype" w:hAnsi="Palatino Linotype"/>
          <w:sz w:val="28"/>
          <w:szCs w:val="28"/>
        </w:rPr>
        <w:t xml:space="preserve"> δεν μας λέει να αγνοούμε τις διαφορές, να προσποιούμαστε ότι είμαστε τυφλο</w:t>
      </w:r>
      <w:r w:rsidR="00042263">
        <w:rPr>
          <w:rFonts w:ascii="Palatino Linotype" w:hAnsi="Palatino Linotype"/>
          <w:sz w:val="28"/>
          <w:szCs w:val="28"/>
        </w:rPr>
        <w:t>ί απέναντί ​​τους για παράλογους</w:t>
      </w:r>
      <w:r w:rsidRPr="008160C5">
        <w:rPr>
          <w:rFonts w:ascii="Palatino Linotype" w:hAnsi="Palatino Linotype"/>
          <w:sz w:val="28"/>
          <w:szCs w:val="28"/>
        </w:rPr>
        <w:t xml:space="preserve"> λόγους ισότητας. Ωστόσο, ένας ξεχωριστός τρόπος με τον οποίο σεβόμαστε τα πρόσωπα, που αναφέρεται ως «σεβασμός αναγνώρισης» από τον </w:t>
      </w:r>
      <w:proofErr w:type="spellStart"/>
      <w:r w:rsidRPr="008160C5">
        <w:rPr>
          <w:rFonts w:ascii="Palatino Linotype" w:hAnsi="Palatino Linotype"/>
          <w:sz w:val="28"/>
          <w:szCs w:val="28"/>
        </w:rPr>
        <w:t>Darwall</w:t>
      </w:r>
      <w:proofErr w:type="spellEnd"/>
      <w:r w:rsidRPr="008160C5">
        <w:rPr>
          <w:rFonts w:ascii="Palatino Linotype" w:hAnsi="Palatino Linotype"/>
          <w:sz w:val="28"/>
          <w:szCs w:val="28"/>
        </w:rPr>
        <w:t xml:space="preserve">, αποτυπώνει καλύτερα τη θέση του </w:t>
      </w:r>
      <w:proofErr w:type="spellStart"/>
      <w:r w:rsidRPr="008160C5">
        <w:rPr>
          <w:rFonts w:ascii="Palatino Linotype" w:hAnsi="Palatino Linotype"/>
          <w:sz w:val="28"/>
          <w:szCs w:val="28"/>
        </w:rPr>
        <w:t>Kant</w:t>
      </w:r>
      <w:proofErr w:type="spellEnd"/>
      <w:r w:rsidRPr="008160C5">
        <w:rPr>
          <w:rFonts w:ascii="Palatino Linotype" w:hAnsi="Palatino Linotype"/>
          <w:sz w:val="28"/>
          <w:szCs w:val="28"/>
        </w:rPr>
        <w:t xml:space="preserve">: </w:t>
      </w:r>
      <w:r w:rsidRPr="00042263">
        <w:rPr>
          <w:rFonts w:ascii="Palatino Linotype" w:hAnsi="Palatino Linotype"/>
          <w:b/>
          <w:i/>
          <w:sz w:val="28"/>
          <w:szCs w:val="28"/>
        </w:rPr>
        <w:t>μπορεί να σε σέβομαι επειδή είσαι φοιτητής, κοσμήτορας, γιατρός ή μητέρα.</w:t>
      </w:r>
      <w:r w:rsidRPr="008160C5">
        <w:rPr>
          <w:rFonts w:ascii="Palatino Linotype" w:hAnsi="Palatino Linotype"/>
          <w:sz w:val="28"/>
          <w:szCs w:val="28"/>
        </w:rPr>
        <w:t xml:space="preserve"> Σε τέτοιες περιπτώσεις σεβασμού για το ποιος ή τι είστε, δίνω τη δέουσα προσοχή σε ένα συγκεκριμένο γεγονός για εσάς, για παράδειγμα ότι είστε Κοσμήτορας. Αυτό το είδος σεβασμού, σε αντίθεση με τον σεβασμό της αξιολόγησης, δεν είναι θέμα βαθμού που βασίζεται στο ότι έχετε μετρήσει σε κάποιο επίπεδο αξιολόγησης. Ο σεβασμός για την ανθρωπιά στα πρόσωπα μοιάζει περισσότερο με τον σεβασμό αναγνώρισης του </w:t>
      </w:r>
      <w:proofErr w:type="spellStart"/>
      <w:r w:rsidRPr="008160C5">
        <w:rPr>
          <w:rFonts w:ascii="Palatino Linotype" w:hAnsi="Palatino Linotype"/>
          <w:sz w:val="28"/>
          <w:szCs w:val="28"/>
        </w:rPr>
        <w:t>Darwall</w:t>
      </w:r>
      <w:proofErr w:type="spellEnd"/>
      <w:r w:rsidRPr="008160C5">
        <w:rPr>
          <w:rFonts w:ascii="Palatino Linotype" w:hAnsi="Palatino Linotype"/>
          <w:sz w:val="28"/>
          <w:szCs w:val="28"/>
        </w:rPr>
        <w:t xml:space="preserve">. </w:t>
      </w:r>
      <w:r w:rsidRPr="00042263">
        <w:rPr>
          <w:rFonts w:ascii="Palatino Linotype" w:hAnsi="Palatino Linotype"/>
          <w:b/>
          <w:i/>
          <w:sz w:val="28"/>
          <w:szCs w:val="28"/>
        </w:rPr>
        <w:t>Πρέπει να σεβόμαστε τους ανθρώπους απλώς και μόνο επειδή είναι πρόσωπα και αυτό απαιτεί ένα συγκεκριμένο είδος σεβασμού.</w:t>
      </w:r>
      <w:r w:rsidRPr="008160C5">
        <w:rPr>
          <w:rFonts w:ascii="Palatino Linotype" w:hAnsi="Palatino Linotype"/>
          <w:sz w:val="28"/>
          <w:szCs w:val="28"/>
        </w:rPr>
        <w:t xml:space="preserve"> </w:t>
      </w:r>
      <w:r w:rsidRPr="00042263">
        <w:rPr>
          <w:rFonts w:ascii="Palatino Linotype" w:hAnsi="Palatino Linotype"/>
          <w:b/>
          <w:i/>
          <w:sz w:val="28"/>
          <w:szCs w:val="28"/>
        </w:rPr>
        <w:t>Δεν καλούμαστε να τους σεβαστούμε εφόσον πληρούν κάποιο πρότυπο αξιολόγησης κατάλληλο για πρόσωπα.</w:t>
      </w:r>
      <w:r w:rsidRPr="008160C5">
        <w:rPr>
          <w:rFonts w:ascii="Palatino Linotype" w:hAnsi="Palatino Linotype"/>
          <w:sz w:val="28"/>
          <w:szCs w:val="28"/>
        </w:rPr>
        <w:t xml:space="preserve"> Και, το κρίσιμο για τον </w:t>
      </w:r>
      <w:proofErr w:type="spellStart"/>
      <w:r w:rsidRPr="008160C5">
        <w:rPr>
          <w:rFonts w:ascii="Palatino Linotype" w:hAnsi="Palatino Linotype"/>
          <w:sz w:val="28"/>
          <w:szCs w:val="28"/>
        </w:rPr>
        <w:t>Καντ</w:t>
      </w:r>
      <w:proofErr w:type="spellEnd"/>
      <w:r w:rsidR="00042263">
        <w:rPr>
          <w:rFonts w:ascii="Palatino Linotype" w:hAnsi="Palatino Linotype"/>
          <w:sz w:val="28"/>
          <w:szCs w:val="28"/>
        </w:rPr>
        <w:t xml:space="preserve"> είναι το εξής :</w:t>
      </w:r>
      <w:r w:rsidRPr="008160C5">
        <w:rPr>
          <w:rFonts w:ascii="Palatino Linotype" w:hAnsi="Palatino Linotype"/>
          <w:sz w:val="28"/>
          <w:szCs w:val="28"/>
        </w:rPr>
        <w:t xml:space="preserve"> τα άτομα δεν μπορούν να χάσουν την ανθρωπιά τους με τις ατασθαλίες τους – </w:t>
      </w:r>
      <w:r w:rsidR="00042263">
        <w:rPr>
          <w:rFonts w:ascii="Palatino Linotype" w:hAnsi="Palatino Linotype"/>
          <w:sz w:val="28"/>
          <w:szCs w:val="28"/>
        </w:rPr>
        <w:t>«</w:t>
      </w:r>
      <w:r w:rsidRPr="008160C5">
        <w:rPr>
          <w:rFonts w:ascii="Palatino Linotype" w:hAnsi="Palatino Linotype"/>
          <w:sz w:val="28"/>
          <w:szCs w:val="28"/>
        </w:rPr>
        <w:t>ακόμη και τα πιο μοχθηρά άτομα</w:t>
      </w:r>
      <w:r w:rsidR="00042263">
        <w:rPr>
          <w:rFonts w:ascii="Palatino Linotype" w:hAnsi="Palatino Linotype"/>
          <w:sz w:val="28"/>
          <w:szCs w:val="28"/>
        </w:rPr>
        <w:t>», έλεγε</w:t>
      </w:r>
      <w:r w:rsidRPr="008160C5">
        <w:rPr>
          <w:rFonts w:ascii="Palatino Linotype" w:hAnsi="Palatino Linotype"/>
          <w:sz w:val="28"/>
          <w:szCs w:val="28"/>
        </w:rPr>
        <w:t xml:space="preserve"> ο </w:t>
      </w:r>
      <w:proofErr w:type="spellStart"/>
      <w:r w:rsidRPr="008160C5">
        <w:rPr>
          <w:rFonts w:ascii="Palatino Linotype" w:hAnsi="Palatino Linotype"/>
          <w:sz w:val="28"/>
          <w:szCs w:val="28"/>
        </w:rPr>
        <w:t>Καντ</w:t>
      </w:r>
      <w:proofErr w:type="spellEnd"/>
      <w:r w:rsidRPr="008160C5">
        <w:rPr>
          <w:rFonts w:ascii="Palatino Linotype" w:hAnsi="Palatino Linotype"/>
          <w:sz w:val="28"/>
          <w:szCs w:val="28"/>
        </w:rPr>
        <w:t xml:space="preserve">, </w:t>
      </w:r>
      <w:r w:rsidR="00042263">
        <w:rPr>
          <w:rFonts w:ascii="Palatino Linotype" w:hAnsi="Palatino Linotype"/>
          <w:sz w:val="28"/>
          <w:szCs w:val="28"/>
        </w:rPr>
        <w:t>«</w:t>
      </w:r>
      <w:r w:rsidRPr="008160C5">
        <w:rPr>
          <w:rFonts w:ascii="Palatino Linotype" w:hAnsi="Palatino Linotype"/>
          <w:sz w:val="28"/>
          <w:szCs w:val="28"/>
        </w:rPr>
        <w:t>αξίζο</w:t>
      </w:r>
      <w:r w:rsidR="00042263">
        <w:rPr>
          <w:rFonts w:ascii="Palatino Linotype" w:hAnsi="Palatino Linotype"/>
          <w:sz w:val="28"/>
          <w:szCs w:val="28"/>
        </w:rPr>
        <w:t>υν βασικά τον</w:t>
      </w:r>
      <w:r w:rsidRPr="008160C5">
        <w:rPr>
          <w:rFonts w:ascii="Palatino Linotype" w:hAnsi="Palatino Linotype"/>
          <w:sz w:val="28"/>
          <w:szCs w:val="28"/>
        </w:rPr>
        <w:t xml:space="preserve"> σεβασμό </w:t>
      </w:r>
      <w:r w:rsidR="00042263">
        <w:rPr>
          <w:rFonts w:ascii="Palatino Linotype" w:hAnsi="Palatino Linotype"/>
          <w:sz w:val="28"/>
          <w:szCs w:val="28"/>
        </w:rPr>
        <w:t xml:space="preserve">μας </w:t>
      </w:r>
      <w:r w:rsidRPr="008160C5">
        <w:rPr>
          <w:rFonts w:ascii="Palatino Linotype" w:hAnsi="Palatino Linotype"/>
          <w:sz w:val="28"/>
          <w:szCs w:val="28"/>
        </w:rPr>
        <w:t>ως πρόσωπα με ανθρωπιά</w:t>
      </w:r>
      <w:r w:rsidR="00042263">
        <w:rPr>
          <w:rFonts w:ascii="Palatino Linotype" w:hAnsi="Palatino Linotype"/>
          <w:sz w:val="28"/>
          <w:szCs w:val="28"/>
        </w:rPr>
        <w:t>»</w:t>
      </w:r>
      <w:r w:rsidRPr="008160C5">
        <w:rPr>
          <w:rFonts w:ascii="Palatino Linotype" w:hAnsi="Palatino Linotype"/>
          <w:sz w:val="28"/>
          <w:szCs w:val="28"/>
        </w:rPr>
        <w:t>.</w:t>
      </w:r>
    </w:p>
    <w:p w:rsidR="0036599C" w:rsidRDefault="0036599C" w:rsidP="00042263">
      <w:pPr>
        <w:ind w:firstLine="720"/>
        <w:jc w:val="both"/>
        <w:rPr>
          <w:rFonts w:ascii="Palatino Linotype" w:hAnsi="Palatino Linotype"/>
          <w:sz w:val="28"/>
          <w:szCs w:val="28"/>
        </w:rPr>
      </w:pPr>
    </w:p>
    <w:p w:rsidR="0036599C" w:rsidRPr="0036599C" w:rsidRDefault="0036599C" w:rsidP="00042263">
      <w:pPr>
        <w:ind w:firstLine="720"/>
        <w:jc w:val="both"/>
        <w:rPr>
          <w:rFonts w:ascii="Palatino Linotype" w:hAnsi="Palatino Linotype"/>
          <w:b/>
          <w:sz w:val="28"/>
          <w:szCs w:val="28"/>
        </w:rPr>
      </w:pPr>
      <w:r w:rsidRPr="0036599C">
        <w:rPr>
          <w:rFonts w:ascii="Palatino Linotype" w:hAnsi="Palatino Linotype"/>
          <w:b/>
          <w:sz w:val="28"/>
          <w:szCs w:val="28"/>
        </w:rPr>
        <w:t xml:space="preserve">Πηγή : </w:t>
      </w:r>
      <w:hyperlink r:id="rId6" w:history="1">
        <w:r w:rsidRPr="00125F14">
          <w:rPr>
            <w:rStyle w:val="-"/>
            <w:rFonts w:ascii="Palatino Linotype" w:hAnsi="Palatino Linotype"/>
            <w:b/>
            <w:sz w:val="28"/>
            <w:szCs w:val="28"/>
          </w:rPr>
          <w:t>https://plato.stanford.edu/entries/kant-moral/#HumFor</w:t>
        </w:r>
      </w:hyperlink>
      <w:r>
        <w:rPr>
          <w:rFonts w:ascii="Palatino Linotype" w:hAnsi="Palatino Linotype"/>
          <w:b/>
          <w:sz w:val="28"/>
          <w:szCs w:val="28"/>
        </w:rPr>
        <w:t xml:space="preserve"> </w:t>
      </w:r>
      <w:bookmarkStart w:id="0" w:name="_GoBack"/>
      <w:bookmarkEnd w:id="0"/>
    </w:p>
    <w:sectPr w:rsidR="0036599C" w:rsidRPr="0036599C" w:rsidSect="008160C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05" w:rsidRDefault="00CB3705" w:rsidP="008160C5">
      <w:pPr>
        <w:spacing w:after="0" w:line="240" w:lineRule="auto"/>
      </w:pPr>
      <w:r>
        <w:separator/>
      </w:r>
    </w:p>
  </w:endnote>
  <w:endnote w:type="continuationSeparator" w:id="0">
    <w:p w:rsidR="00CB3705" w:rsidRDefault="00CB3705" w:rsidP="0081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115919"/>
      <w:docPartObj>
        <w:docPartGallery w:val="Page Numbers (Bottom of Page)"/>
        <w:docPartUnique/>
      </w:docPartObj>
    </w:sdtPr>
    <w:sdtContent>
      <w:p w:rsidR="00042263" w:rsidRDefault="00042263">
        <w:pPr>
          <w:pStyle w:val="a4"/>
          <w:jc w:val="center"/>
        </w:pPr>
        <w:r>
          <w:t>[</w:t>
        </w:r>
        <w:r>
          <w:fldChar w:fldCharType="begin"/>
        </w:r>
        <w:r>
          <w:instrText>PAGE   \* MERGEFORMAT</w:instrText>
        </w:r>
        <w:r>
          <w:fldChar w:fldCharType="separate"/>
        </w:r>
        <w:r w:rsidR="0036599C">
          <w:rPr>
            <w:noProof/>
          </w:rPr>
          <w:t>3</w:t>
        </w:r>
        <w:r>
          <w:fldChar w:fldCharType="end"/>
        </w:r>
        <w:r>
          <w:t>]</w:t>
        </w:r>
      </w:p>
    </w:sdtContent>
  </w:sdt>
  <w:p w:rsidR="008160C5" w:rsidRDefault="008160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05" w:rsidRDefault="00CB3705" w:rsidP="008160C5">
      <w:pPr>
        <w:spacing w:after="0" w:line="240" w:lineRule="auto"/>
      </w:pPr>
      <w:r>
        <w:separator/>
      </w:r>
    </w:p>
  </w:footnote>
  <w:footnote w:type="continuationSeparator" w:id="0">
    <w:p w:rsidR="00CB3705" w:rsidRDefault="00CB3705" w:rsidP="00816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C5" w:rsidRDefault="008160C5" w:rsidP="00042263">
    <w:pPr>
      <w:pStyle w:val="a3"/>
    </w:pPr>
  </w:p>
  <w:p w:rsidR="008160C5" w:rsidRDefault="008160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C5"/>
    <w:rsid w:val="00042263"/>
    <w:rsid w:val="00044F03"/>
    <w:rsid w:val="0036599C"/>
    <w:rsid w:val="008160C5"/>
    <w:rsid w:val="0091505B"/>
    <w:rsid w:val="00CB3705"/>
    <w:rsid w:val="00E7538C"/>
    <w:rsid w:val="00E87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E4958-39FB-4943-8EBA-7C7903A4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0C5"/>
    <w:pPr>
      <w:tabs>
        <w:tab w:val="center" w:pos="4153"/>
        <w:tab w:val="right" w:pos="8306"/>
      </w:tabs>
      <w:spacing w:after="0" w:line="240" w:lineRule="auto"/>
    </w:pPr>
  </w:style>
  <w:style w:type="character" w:customStyle="1" w:styleId="Char">
    <w:name w:val="Κεφαλίδα Char"/>
    <w:basedOn w:val="a0"/>
    <w:link w:val="a3"/>
    <w:uiPriority w:val="99"/>
    <w:rsid w:val="008160C5"/>
  </w:style>
  <w:style w:type="paragraph" w:styleId="a4">
    <w:name w:val="footer"/>
    <w:basedOn w:val="a"/>
    <w:link w:val="Char0"/>
    <w:uiPriority w:val="99"/>
    <w:unhideWhenUsed/>
    <w:rsid w:val="008160C5"/>
    <w:pPr>
      <w:tabs>
        <w:tab w:val="center" w:pos="4153"/>
        <w:tab w:val="right" w:pos="8306"/>
      </w:tabs>
      <w:spacing w:after="0" w:line="240" w:lineRule="auto"/>
    </w:pPr>
  </w:style>
  <w:style w:type="character" w:customStyle="1" w:styleId="Char0">
    <w:name w:val="Υποσέλιδο Char"/>
    <w:basedOn w:val="a0"/>
    <w:link w:val="a4"/>
    <w:uiPriority w:val="99"/>
    <w:rsid w:val="008160C5"/>
  </w:style>
  <w:style w:type="character" w:styleId="-">
    <w:name w:val="Hyperlink"/>
    <w:basedOn w:val="a0"/>
    <w:uiPriority w:val="99"/>
    <w:unhideWhenUsed/>
    <w:rsid w:val="00365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stanford.edu/entries/kant-moral/#HumF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1356</Words>
  <Characters>7326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Tsagaris</dc:creator>
  <cp:keywords/>
  <dc:description/>
  <cp:lastModifiedBy>Stratos Tsagaris</cp:lastModifiedBy>
  <cp:revision>3</cp:revision>
  <dcterms:created xsi:type="dcterms:W3CDTF">2022-07-10T07:01:00Z</dcterms:created>
  <dcterms:modified xsi:type="dcterms:W3CDTF">2022-07-10T07:28:00Z</dcterms:modified>
</cp:coreProperties>
</file>